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EDE" w:rsidRPr="00DC3D88" w:rsidRDefault="00DF6EDE" w:rsidP="00DF6EDE">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DF6EDE" w:rsidRPr="00DC3D88" w:rsidRDefault="00DF6EDE" w:rsidP="00DF6EDE">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DF6EDE" w:rsidRPr="00DC3D88" w:rsidRDefault="00DF6EDE" w:rsidP="00DF6EDE">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DF6EDE" w:rsidRPr="00DC3D88" w:rsidRDefault="00DF6EDE" w:rsidP="00DF6EDE">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DF6EDE" w:rsidRPr="00DC3D88" w:rsidRDefault="00DF6EDE" w:rsidP="00DF6EDE">
      <w:pPr>
        <w:spacing w:after="0" w:line="240" w:lineRule="auto"/>
        <w:ind w:firstLine="426"/>
        <w:contextualSpacing/>
        <w:jc w:val="center"/>
        <w:rPr>
          <w:rFonts w:ascii="Times New Roman" w:hAnsi="Times New Roman"/>
          <w:sz w:val="24"/>
          <w:szCs w:val="24"/>
        </w:rPr>
      </w:pPr>
    </w:p>
    <w:p w:rsidR="00DF6EDE" w:rsidRPr="00DC3D88" w:rsidRDefault="00DF6EDE" w:rsidP="00DF6EDE">
      <w:pPr>
        <w:spacing w:after="0" w:line="240" w:lineRule="auto"/>
        <w:ind w:firstLine="426"/>
        <w:contextualSpacing/>
        <w:jc w:val="center"/>
        <w:rPr>
          <w:rFonts w:ascii="Times New Roman" w:hAnsi="Times New Roman"/>
          <w:sz w:val="24"/>
          <w:szCs w:val="24"/>
        </w:rPr>
      </w:pPr>
    </w:p>
    <w:p w:rsidR="00DF6EDE" w:rsidRPr="00DC3D88" w:rsidRDefault="00DF6EDE" w:rsidP="00DF6EDE">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DF6EDE" w:rsidRPr="00DC3D88" w:rsidRDefault="00DF6EDE" w:rsidP="00DF6EDE">
      <w:pPr>
        <w:spacing w:after="0" w:line="240" w:lineRule="auto"/>
        <w:ind w:firstLine="426"/>
        <w:contextualSpacing/>
        <w:jc w:val="center"/>
        <w:rPr>
          <w:rFonts w:ascii="Times New Roman" w:hAnsi="Times New Roman"/>
          <w:b/>
          <w:bCs/>
          <w:sz w:val="24"/>
          <w:szCs w:val="24"/>
        </w:rPr>
      </w:pPr>
    </w:p>
    <w:p w:rsidR="00DF6EDE" w:rsidRPr="00DC3D88" w:rsidRDefault="00DF6EDE" w:rsidP="00DF6EDE">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DF6EDE" w:rsidRPr="00DC3D88" w:rsidRDefault="00DF6EDE" w:rsidP="00DF6EDE">
      <w:pPr>
        <w:spacing w:after="0" w:line="240" w:lineRule="auto"/>
        <w:ind w:firstLine="426"/>
        <w:contextualSpacing/>
        <w:jc w:val="center"/>
        <w:rPr>
          <w:rFonts w:ascii="Times New Roman" w:hAnsi="Times New Roman"/>
          <w:sz w:val="24"/>
          <w:szCs w:val="24"/>
          <w:highlight w:val="yellow"/>
        </w:rPr>
      </w:pPr>
    </w:p>
    <w:p w:rsidR="00DF6EDE" w:rsidRPr="00DC3D88" w:rsidRDefault="00DF6EDE" w:rsidP="00DF6EDE">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10106"/>
        <w:gridCol w:w="222"/>
      </w:tblGrid>
      <w:tr w:rsidR="00DF6EDE" w:rsidRPr="00DC3D88" w:rsidTr="00AE28D6">
        <w:tc>
          <w:tcPr>
            <w:tcW w:w="4684" w:type="dxa"/>
            <w:shd w:val="clear" w:color="auto" w:fill="auto"/>
          </w:tcPr>
          <w:tbl>
            <w:tblPr>
              <w:tblW w:w="9640" w:type="dxa"/>
              <w:tblInd w:w="250" w:type="dxa"/>
              <w:tblLook w:val="04A0"/>
            </w:tblPr>
            <w:tblGrid>
              <w:gridCol w:w="4684"/>
              <w:gridCol w:w="4956"/>
            </w:tblGrid>
            <w:tr w:rsidR="00F73D34" w:rsidTr="00F73D34">
              <w:tc>
                <w:tcPr>
                  <w:tcW w:w="4684" w:type="dxa"/>
                  <w:hideMark/>
                </w:tcPr>
                <w:p w:rsidR="00F73D34" w:rsidRDefault="00F73D34">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СОГЛАСОВАНО</w:t>
                  </w:r>
                </w:p>
              </w:tc>
              <w:tc>
                <w:tcPr>
                  <w:tcW w:w="4956" w:type="dxa"/>
                </w:tcPr>
                <w:p w:rsidR="00F73D34" w:rsidRDefault="00F73D34">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УТВЕРЖДАЮ</w:t>
                  </w:r>
                </w:p>
                <w:p w:rsidR="00F73D34" w:rsidRDefault="00F73D34">
                  <w:pPr>
                    <w:spacing w:after="0" w:line="240" w:lineRule="exact"/>
                    <w:contextualSpacing/>
                    <w:jc w:val="center"/>
                    <w:rPr>
                      <w:rFonts w:ascii="Times New Roman" w:hAnsi="Times New Roman"/>
                      <w:b/>
                      <w:sz w:val="24"/>
                      <w:szCs w:val="24"/>
                      <w:lang w:eastAsia="en-US"/>
                    </w:rPr>
                  </w:pPr>
                </w:p>
              </w:tc>
            </w:tr>
            <w:tr w:rsidR="00F73D34" w:rsidTr="00F73D34">
              <w:tc>
                <w:tcPr>
                  <w:tcW w:w="4684" w:type="dxa"/>
                  <w:hideMark/>
                </w:tcPr>
                <w:p w:rsidR="00F73D34" w:rsidRDefault="00F73D34">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Руководитель образовательной программы</w:t>
                  </w:r>
                </w:p>
              </w:tc>
              <w:tc>
                <w:tcPr>
                  <w:tcW w:w="4956" w:type="dxa"/>
                </w:tcPr>
                <w:p w:rsidR="00F73D34" w:rsidRDefault="00F73D34">
                  <w:pPr>
                    <w:spacing w:after="0" w:line="240" w:lineRule="exact"/>
                    <w:contextualSpacing/>
                    <w:jc w:val="center"/>
                    <w:rPr>
                      <w:rFonts w:ascii="Times New Roman" w:hAnsi="Times New Roman"/>
                      <w:iCs/>
                      <w:sz w:val="24"/>
                      <w:szCs w:val="24"/>
                      <w:lang w:eastAsia="en-US"/>
                    </w:rPr>
                  </w:pPr>
                  <w:r>
                    <w:rPr>
                      <w:rFonts w:ascii="Times New Roman" w:hAnsi="Times New Roman"/>
                      <w:iCs/>
                      <w:sz w:val="24"/>
                      <w:szCs w:val="24"/>
                      <w:lang w:eastAsia="en-US"/>
                    </w:rPr>
                    <w:t xml:space="preserve">Декан </w:t>
                  </w:r>
                  <w:proofErr w:type="spellStart"/>
                  <w:r>
                    <w:rPr>
                      <w:rFonts w:ascii="Times New Roman" w:hAnsi="Times New Roman"/>
                      <w:iCs/>
                      <w:sz w:val="24"/>
                      <w:szCs w:val="24"/>
                      <w:lang w:eastAsia="en-US"/>
                    </w:rPr>
                    <w:t>агроинженерного</w:t>
                  </w:r>
                  <w:proofErr w:type="spellEnd"/>
                  <w:r>
                    <w:rPr>
                      <w:rFonts w:ascii="Times New Roman" w:hAnsi="Times New Roman"/>
                      <w:iCs/>
                      <w:sz w:val="24"/>
                      <w:szCs w:val="24"/>
                      <w:lang w:eastAsia="en-US"/>
                    </w:rPr>
                    <w:t xml:space="preserve"> факультета</w:t>
                  </w:r>
                </w:p>
                <w:p w:rsidR="00F73D34" w:rsidRDefault="00F73D34">
                  <w:pPr>
                    <w:spacing w:after="0" w:line="240" w:lineRule="exact"/>
                    <w:contextualSpacing/>
                    <w:jc w:val="center"/>
                    <w:rPr>
                      <w:rFonts w:ascii="Times New Roman" w:hAnsi="Times New Roman"/>
                      <w:iCs/>
                      <w:sz w:val="24"/>
                      <w:szCs w:val="24"/>
                      <w:lang w:eastAsia="en-US"/>
                    </w:rPr>
                  </w:pPr>
                </w:p>
              </w:tc>
            </w:tr>
            <w:tr w:rsidR="00F73D34" w:rsidTr="00F73D34">
              <w:tc>
                <w:tcPr>
                  <w:tcW w:w="4684" w:type="dxa"/>
                  <w:hideMark/>
                </w:tcPr>
                <w:p w:rsidR="00F73D34" w:rsidRDefault="00F73D34">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________________/__</w:t>
                  </w:r>
                  <w:r>
                    <w:rPr>
                      <w:rFonts w:ascii="Times New Roman" w:hAnsi="Times New Roman"/>
                      <w:sz w:val="24"/>
                      <w:szCs w:val="24"/>
                      <w:u w:val="single"/>
                      <w:lang w:eastAsia="en-US"/>
                    </w:rPr>
                    <w:t>А.В. Евлоев__</w:t>
                  </w:r>
                </w:p>
              </w:tc>
              <w:tc>
                <w:tcPr>
                  <w:tcW w:w="4956" w:type="dxa"/>
                  <w:hideMark/>
                </w:tcPr>
                <w:p w:rsidR="00F73D34" w:rsidRDefault="00F73D34">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w:t>
                  </w:r>
                  <w:r>
                    <w:rPr>
                      <w:rFonts w:ascii="Times New Roman" w:hAnsi="Times New Roman"/>
                      <w:sz w:val="24"/>
                      <w:szCs w:val="24"/>
                      <w:u w:val="single"/>
                      <w:lang w:eastAsia="en-US"/>
                    </w:rPr>
                    <w:t xml:space="preserve">М.Т. </w:t>
                  </w:r>
                  <w:proofErr w:type="spellStart"/>
                  <w:r>
                    <w:rPr>
                      <w:rFonts w:ascii="Times New Roman" w:hAnsi="Times New Roman"/>
                      <w:sz w:val="24"/>
                      <w:szCs w:val="24"/>
                      <w:u w:val="single"/>
                      <w:lang w:eastAsia="en-US"/>
                    </w:rPr>
                    <w:t>Агиева</w:t>
                  </w:r>
                  <w:proofErr w:type="spellEnd"/>
                  <w:r>
                    <w:rPr>
                      <w:rFonts w:ascii="Times New Roman" w:hAnsi="Times New Roman"/>
                      <w:sz w:val="24"/>
                      <w:szCs w:val="24"/>
                      <w:u w:val="single"/>
                      <w:lang w:eastAsia="en-US"/>
                    </w:rPr>
                    <w:t>__</w:t>
                  </w:r>
                </w:p>
              </w:tc>
            </w:tr>
            <w:tr w:rsidR="00F73D34" w:rsidTr="00F73D34">
              <w:tc>
                <w:tcPr>
                  <w:tcW w:w="4684" w:type="dxa"/>
                  <w:hideMark/>
                </w:tcPr>
                <w:p w:rsidR="00F73D34" w:rsidRDefault="00F73D34">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_06_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___марта         </w:t>
                  </w:r>
                  <w:r>
                    <w:rPr>
                      <w:rFonts w:ascii="Times New Roman" w:hAnsi="Times New Roman"/>
                      <w:sz w:val="24"/>
                      <w:szCs w:val="24"/>
                      <w:lang w:eastAsia="en-US"/>
                    </w:rPr>
                    <w:t>2025 г.</w:t>
                  </w:r>
                </w:p>
              </w:tc>
              <w:tc>
                <w:tcPr>
                  <w:tcW w:w="4956" w:type="dxa"/>
                  <w:hideMark/>
                </w:tcPr>
                <w:p w:rsidR="00F73D34" w:rsidRDefault="00F73D34">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14__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___марта         </w:t>
                  </w:r>
                  <w:r>
                    <w:rPr>
                      <w:rFonts w:ascii="Times New Roman" w:hAnsi="Times New Roman"/>
                      <w:sz w:val="24"/>
                      <w:szCs w:val="24"/>
                      <w:lang w:eastAsia="en-US"/>
                    </w:rPr>
                    <w:t>2025 г.</w:t>
                  </w:r>
                </w:p>
              </w:tc>
            </w:tr>
          </w:tbl>
          <w:p w:rsidR="00DF6EDE" w:rsidRPr="00DC3D88" w:rsidRDefault="00DF6EDE" w:rsidP="00AE28D6">
            <w:pPr>
              <w:spacing w:after="0" w:line="240" w:lineRule="exact"/>
              <w:contextualSpacing/>
              <w:jc w:val="center"/>
              <w:rPr>
                <w:rFonts w:ascii="Times New Roman" w:hAnsi="Times New Roman"/>
                <w:b/>
                <w:sz w:val="24"/>
                <w:szCs w:val="24"/>
              </w:rPr>
            </w:pPr>
          </w:p>
        </w:tc>
        <w:tc>
          <w:tcPr>
            <w:tcW w:w="4956" w:type="dxa"/>
            <w:shd w:val="clear" w:color="auto" w:fill="auto"/>
          </w:tcPr>
          <w:p w:rsidR="00DF6EDE" w:rsidRPr="00DC3D88" w:rsidRDefault="00DF6EDE" w:rsidP="00AE28D6">
            <w:pPr>
              <w:spacing w:after="0" w:line="240" w:lineRule="exact"/>
              <w:contextualSpacing/>
              <w:jc w:val="center"/>
              <w:rPr>
                <w:rFonts w:ascii="Times New Roman" w:hAnsi="Times New Roman"/>
                <w:b/>
                <w:sz w:val="24"/>
                <w:szCs w:val="24"/>
              </w:rPr>
            </w:pPr>
          </w:p>
        </w:tc>
      </w:tr>
      <w:tr w:rsidR="00DF6EDE" w:rsidRPr="00DC3D88" w:rsidTr="00AE28D6">
        <w:tc>
          <w:tcPr>
            <w:tcW w:w="4684" w:type="dxa"/>
            <w:shd w:val="clear" w:color="auto" w:fill="auto"/>
          </w:tcPr>
          <w:p w:rsidR="00DF6EDE" w:rsidRPr="00DC3D88" w:rsidRDefault="00DF6EDE" w:rsidP="00AE28D6">
            <w:pPr>
              <w:spacing w:after="0" w:line="240" w:lineRule="exact"/>
              <w:contextualSpacing/>
              <w:jc w:val="center"/>
              <w:rPr>
                <w:rFonts w:ascii="Times New Roman" w:hAnsi="Times New Roman"/>
                <w:sz w:val="24"/>
                <w:szCs w:val="24"/>
              </w:rPr>
            </w:pPr>
          </w:p>
        </w:tc>
        <w:tc>
          <w:tcPr>
            <w:tcW w:w="4956" w:type="dxa"/>
            <w:shd w:val="clear" w:color="auto" w:fill="auto"/>
          </w:tcPr>
          <w:p w:rsidR="00DF6EDE" w:rsidRPr="00DC3D88" w:rsidRDefault="00DF6EDE" w:rsidP="00AE28D6">
            <w:pPr>
              <w:spacing w:after="0" w:line="240" w:lineRule="exact"/>
              <w:contextualSpacing/>
              <w:jc w:val="center"/>
              <w:rPr>
                <w:rFonts w:ascii="Times New Roman" w:hAnsi="Times New Roman"/>
                <w:iCs/>
                <w:sz w:val="24"/>
                <w:szCs w:val="24"/>
              </w:rPr>
            </w:pPr>
          </w:p>
        </w:tc>
      </w:tr>
      <w:tr w:rsidR="00DF6EDE" w:rsidRPr="00DC3D88" w:rsidTr="00AE28D6">
        <w:tc>
          <w:tcPr>
            <w:tcW w:w="4684" w:type="dxa"/>
            <w:shd w:val="clear" w:color="auto" w:fill="auto"/>
          </w:tcPr>
          <w:p w:rsidR="00DF6EDE" w:rsidRPr="00DC3D88" w:rsidRDefault="00DF6EDE" w:rsidP="00AE28D6">
            <w:pPr>
              <w:spacing w:after="0" w:line="240" w:lineRule="exact"/>
              <w:contextualSpacing/>
              <w:jc w:val="center"/>
              <w:rPr>
                <w:rFonts w:ascii="Times New Roman" w:hAnsi="Times New Roman"/>
                <w:sz w:val="24"/>
                <w:szCs w:val="24"/>
                <w:u w:val="single"/>
              </w:rPr>
            </w:pPr>
          </w:p>
        </w:tc>
        <w:tc>
          <w:tcPr>
            <w:tcW w:w="4956" w:type="dxa"/>
            <w:shd w:val="clear" w:color="auto" w:fill="auto"/>
          </w:tcPr>
          <w:p w:rsidR="00DF6EDE" w:rsidRPr="00DC3D88" w:rsidRDefault="00DF6EDE" w:rsidP="00AE28D6">
            <w:pPr>
              <w:spacing w:after="0" w:line="240" w:lineRule="exact"/>
              <w:contextualSpacing/>
              <w:jc w:val="center"/>
              <w:rPr>
                <w:rFonts w:ascii="Times New Roman" w:hAnsi="Times New Roman"/>
                <w:sz w:val="24"/>
                <w:szCs w:val="24"/>
                <w:u w:val="single"/>
              </w:rPr>
            </w:pPr>
          </w:p>
        </w:tc>
      </w:tr>
      <w:tr w:rsidR="00DF6EDE" w:rsidRPr="00DC3D88" w:rsidTr="00AE28D6">
        <w:tc>
          <w:tcPr>
            <w:tcW w:w="4684" w:type="dxa"/>
            <w:shd w:val="clear" w:color="auto" w:fill="auto"/>
          </w:tcPr>
          <w:p w:rsidR="00DF6EDE" w:rsidRPr="00DC3D88" w:rsidRDefault="00DF6EDE" w:rsidP="00AE28D6">
            <w:pPr>
              <w:spacing w:after="0" w:line="240" w:lineRule="exact"/>
              <w:contextualSpacing/>
              <w:jc w:val="center"/>
              <w:rPr>
                <w:rFonts w:ascii="Times New Roman" w:hAnsi="Times New Roman"/>
                <w:sz w:val="24"/>
                <w:szCs w:val="24"/>
              </w:rPr>
            </w:pPr>
          </w:p>
        </w:tc>
        <w:tc>
          <w:tcPr>
            <w:tcW w:w="4956" w:type="dxa"/>
            <w:shd w:val="clear" w:color="auto" w:fill="auto"/>
          </w:tcPr>
          <w:p w:rsidR="00DF6EDE" w:rsidRPr="00DC3D88" w:rsidRDefault="00DF6EDE" w:rsidP="00AE28D6">
            <w:pPr>
              <w:spacing w:after="0" w:line="240" w:lineRule="exact"/>
              <w:contextualSpacing/>
              <w:jc w:val="center"/>
              <w:rPr>
                <w:rFonts w:ascii="Times New Roman" w:hAnsi="Times New Roman"/>
                <w:sz w:val="24"/>
                <w:szCs w:val="24"/>
              </w:rPr>
            </w:pPr>
          </w:p>
        </w:tc>
      </w:tr>
    </w:tbl>
    <w:p w:rsidR="00EA597A" w:rsidRPr="00D612E9" w:rsidRDefault="00EA597A" w:rsidP="00EA597A">
      <w:pPr>
        <w:spacing w:after="0" w:line="240" w:lineRule="auto"/>
        <w:ind w:firstLine="426"/>
        <w:contextualSpacing/>
        <w:jc w:val="center"/>
        <w:rPr>
          <w:rFonts w:ascii="Times New Roman" w:hAnsi="Times New Roman"/>
          <w:sz w:val="24"/>
          <w:szCs w:val="24"/>
        </w:rPr>
      </w:pPr>
    </w:p>
    <w:p w:rsidR="00EA597A" w:rsidRPr="00D612E9" w:rsidRDefault="00EA597A" w:rsidP="00EA597A">
      <w:pPr>
        <w:spacing w:after="0" w:line="240" w:lineRule="auto"/>
        <w:ind w:firstLine="426"/>
        <w:contextualSpacing/>
        <w:jc w:val="center"/>
        <w:rPr>
          <w:rFonts w:ascii="Times New Roman" w:hAnsi="Times New Roman"/>
          <w:sz w:val="24"/>
          <w:szCs w:val="24"/>
        </w:rPr>
      </w:pPr>
    </w:p>
    <w:p w:rsidR="00EA597A" w:rsidRPr="00D612E9" w:rsidRDefault="00EA597A" w:rsidP="00EA597A">
      <w:pPr>
        <w:spacing w:after="0" w:line="240" w:lineRule="auto"/>
        <w:ind w:firstLine="426"/>
        <w:contextualSpacing/>
        <w:jc w:val="center"/>
        <w:rPr>
          <w:rFonts w:ascii="Times New Roman" w:hAnsi="Times New Roman"/>
          <w:sz w:val="24"/>
          <w:szCs w:val="24"/>
        </w:rPr>
      </w:pPr>
      <w:r w:rsidRPr="00D612E9">
        <w:rPr>
          <w:rFonts w:ascii="Times New Roman" w:hAnsi="Times New Roman"/>
          <w:b/>
          <w:bCs/>
          <w:sz w:val="24"/>
          <w:szCs w:val="24"/>
        </w:rPr>
        <w:t>РАБОЧАЯ ПРОГРАММА ДИСЦИПЛИНЫ (МОДУЛЯ)</w:t>
      </w:r>
    </w:p>
    <w:p w:rsidR="00EA597A" w:rsidRPr="00D612E9" w:rsidRDefault="00EA597A" w:rsidP="00EA597A">
      <w:pPr>
        <w:spacing w:after="0" w:line="240" w:lineRule="auto"/>
        <w:ind w:firstLine="426"/>
        <w:contextualSpacing/>
        <w:jc w:val="center"/>
        <w:rPr>
          <w:rFonts w:ascii="Times New Roman" w:hAnsi="Times New Roman"/>
          <w:sz w:val="24"/>
          <w:szCs w:val="24"/>
        </w:rPr>
      </w:pPr>
    </w:p>
    <w:p w:rsidR="00EA597A" w:rsidRPr="00D612E9" w:rsidRDefault="00EA597A" w:rsidP="00EA597A">
      <w:pPr>
        <w:spacing w:after="0" w:line="240" w:lineRule="auto"/>
        <w:ind w:firstLine="426"/>
        <w:contextualSpacing/>
        <w:jc w:val="center"/>
        <w:rPr>
          <w:rFonts w:ascii="Times New Roman" w:hAnsi="Times New Roman"/>
          <w:sz w:val="24"/>
          <w:szCs w:val="24"/>
        </w:rPr>
      </w:pPr>
    </w:p>
    <w:p w:rsidR="00EA597A" w:rsidRPr="00D612E9" w:rsidRDefault="00EA597A" w:rsidP="00EA597A">
      <w:pPr>
        <w:spacing w:after="0" w:line="240" w:lineRule="auto"/>
        <w:ind w:firstLine="426"/>
        <w:contextualSpacing/>
        <w:jc w:val="center"/>
        <w:rPr>
          <w:rFonts w:ascii="Times New Roman" w:hAnsi="Times New Roman"/>
          <w:b/>
          <w:bCs/>
          <w:sz w:val="24"/>
          <w:szCs w:val="24"/>
        </w:rPr>
      </w:pPr>
      <w:r w:rsidRPr="00D612E9">
        <w:rPr>
          <w:rFonts w:ascii="Times New Roman" w:hAnsi="Times New Roman"/>
          <w:b/>
          <w:bCs/>
          <w:sz w:val="24"/>
          <w:szCs w:val="24"/>
          <w:u w:val="single"/>
        </w:rPr>
        <w:t>Б1.В.ДВ.11.01 Основы электрического освещения</w:t>
      </w:r>
    </w:p>
    <w:p w:rsidR="00EA597A" w:rsidRDefault="00EA597A" w:rsidP="00EA597A">
      <w:pPr>
        <w:spacing w:after="0" w:line="240" w:lineRule="auto"/>
        <w:ind w:firstLine="426"/>
        <w:contextualSpacing/>
        <w:jc w:val="center"/>
        <w:rPr>
          <w:rFonts w:ascii="Times New Roman" w:hAnsi="Times New Roman"/>
          <w:b/>
          <w:bCs/>
          <w:sz w:val="24"/>
          <w:szCs w:val="24"/>
        </w:rPr>
      </w:pPr>
    </w:p>
    <w:p w:rsidR="00B523F9" w:rsidRPr="00D612E9" w:rsidRDefault="00B523F9" w:rsidP="00EA597A">
      <w:pPr>
        <w:spacing w:after="0" w:line="240" w:lineRule="auto"/>
        <w:ind w:firstLine="426"/>
        <w:contextualSpacing/>
        <w:jc w:val="center"/>
        <w:rPr>
          <w:rFonts w:ascii="Times New Roman" w:hAnsi="Times New Roman"/>
          <w:b/>
          <w:bCs/>
          <w:sz w:val="24"/>
          <w:szCs w:val="24"/>
        </w:rPr>
      </w:pPr>
    </w:p>
    <w:p w:rsidR="00EA597A" w:rsidRPr="00D612E9" w:rsidRDefault="00EA597A" w:rsidP="00EA597A">
      <w:pPr>
        <w:spacing w:after="0" w:line="240" w:lineRule="auto"/>
        <w:ind w:firstLine="426"/>
        <w:contextualSpacing/>
        <w:jc w:val="center"/>
        <w:rPr>
          <w:rFonts w:ascii="Times New Roman" w:hAnsi="Times New Roman"/>
          <w:b/>
          <w:bCs/>
          <w:sz w:val="24"/>
          <w:szCs w:val="24"/>
        </w:rPr>
      </w:pPr>
    </w:p>
    <w:p w:rsidR="00EA597A" w:rsidRPr="003E72DC" w:rsidRDefault="00EA597A" w:rsidP="00EA597A">
      <w:pPr>
        <w:spacing w:after="0" w:line="240" w:lineRule="auto"/>
        <w:contextualSpacing/>
        <w:jc w:val="center"/>
        <w:rPr>
          <w:rFonts w:ascii="Times New Roman" w:hAnsi="Times New Roman"/>
          <w:sz w:val="24"/>
          <w:szCs w:val="24"/>
        </w:rPr>
      </w:pPr>
      <w:r w:rsidRPr="003E72DC">
        <w:rPr>
          <w:rFonts w:ascii="Times New Roman" w:hAnsi="Times New Roman"/>
          <w:sz w:val="24"/>
          <w:szCs w:val="24"/>
        </w:rPr>
        <w:t>Направление подготовки</w:t>
      </w:r>
      <w:r w:rsidR="00B523F9" w:rsidRPr="003E72DC">
        <w:rPr>
          <w:rFonts w:ascii="Times New Roman" w:hAnsi="Times New Roman"/>
          <w:sz w:val="24"/>
          <w:szCs w:val="24"/>
        </w:rPr>
        <w:t xml:space="preserve"> (</w:t>
      </w:r>
      <w:proofErr w:type="spellStart"/>
      <w:r w:rsidR="00B523F9" w:rsidRPr="003E72DC">
        <w:rPr>
          <w:rFonts w:ascii="Times New Roman" w:hAnsi="Times New Roman"/>
          <w:sz w:val="24"/>
          <w:szCs w:val="24"/>
        </w:rPr>
        <w:t>Бакалавриат</w:t>
      </w:r>
      <w:proofErr w:type="spellEnd"/>
      <w:r w:rsidR="00B523F9" w:rsidRPr="003E72DC">
        <w:rPr>
          <w:rFonts w:ascii="Times New Roman" w:hAnsi="Times New Roman"/>
          <w:sz w:val="24"/>
          <w:szCs w:val="24"/>
        </w:rPr>
        <w:t>)</w:t>
      </w:r>
    </w:p>
    <w:p w:rsidR="00EA597A" w:rsidRPr="006E4CF9" w:rsidRDefault="00EA597A" w:rsidP="00EA597A">
      <w:pPr>
        <w:spacing w:after="0" w:line="240" w:lineRule="auto"/>
        <w:contextualSpacing/>
        <w:jc w:val="center"/>
        <w:rPr>
          <w:rFonts w:ascii="Times New Roman" w:hAnsi="Times New Roman"/>
          <w:b/>
          <w:iCs/>
          <w:sz w:val="24"/>
          <w:szCs w:val="24"/>
        </w:rPr>
      </w:pPr>
      <w:r w:rsidRPr="006E4CF9">
        <w:rPr>
          <w:rFonts w:ascii="Times New Roman" w:hAnsi="Times New Roman"/>
          <w:b/>
          <w:sz w:val="24"/>
          <w:szCs w:val="24"/>
          <w:u w:val="single"/>
        </w:rPr>
        <w:t>13.03.02  Электроэнергетика и электротехника</w:t>
      </w:r>
    </w:p>
    <w:p w:rsidR="00EA597A" w:rsidRPr="003E72DC" w:rsidRDefault="00EA597A" w:rsidP="00EA597A">
      <w:pPr>
        <w:spacing w:after="0" w:line="240" w:lineRule="auto"/>
        <w:ind w:firstLine="426"/>
        <w:contextualSpacing/>
        <w:jc w:val="center"/>
        <w:rPr>
          <w:rFonts w:ascii="Times New Roman" w:hAnsi="Times New Roman"/>
          <w:i/>
          <w:iCs/>
          <w:sz w:val="24"/>
          <w:szCs w:val="24"/>
        </w:rPr>
      </w:pPr>
    </w:p>
    <w:p w:rsidR="00EA597A" w:rsidRPr="003E72DC" w:rsidRDefault="00EA597A" w:rsidP="00EA597A">
      <w:pPr>
        <w:spacing w:after="0" w:line="240" w:lineRule="auto"/>
        <w:ind w:firstLine="426"/>
        <w:contextualSpacing/>
        <w:jc w:val="center"/>
        <w:rPr>
          <w:rFonts w:ascii="Times New Roman" w:hAnsi="Times New Roman"/>
          <w:sz w:val="24"/>
          <w:szCs w:val="24"/>
        </w:rPr>
      </w:pPr>
    </w:p>
    <w:p w:rsidR="00EA597A" w:rsidRPr="003E72DC" w:rsidRDefault="00B523F9" w:rsidP="00EA597A">
      <w:pPr>
        <w:spacing w:after="0" w:line="240" w:lineRule="auto"/>
        <w:ind w:firstLine="426"/>
        <w:contextualSpacing/>
        <w:jc w:val="center"/>
        <w:rPr>
          <w:rFonts w:ascii="Times New Roman" w:hAnsi="Times New Roman"/>
          <w:sz w:val="24"/>
          <w:szCs w:val="24"/>
        </w:rPr>
      </w:pPr>
      <w:r w:rsidRPr="003E72DC">
        <w:rPr>
          <w:rFonts w:ascii="Times New Roman" w:hAnsi="Times New Roman"/>
          <w:sz w:val="24"/>
          <w:szCs w:val="24"/>
        </w:rPr>
        <w:t>Направленность (П</w:t>
      </w:r>
      <w:r w:rsidR="00EA597A" w:rsidRPr="003E72DC">
        <w:rPr>
          <w:rFonts w:ascii="Times New Roman" w:hAnsi="Times New Roman"/>
          <w:sz w:val="24"/>
          <w:szCs w:val="24"/>
        </w:rPr>
        <w:t>рофиль подготовки)</w:t>
      </w:r>
    </w:p>
    <w:p w:rsidR="00EA597A" w:rsidRPr="006E4CF9" w:rsidRDefault="00EA597A" w:rsidP="00EA597A">
      <w:pPr>
        <w:spacing w:after="0" w:line="240" w:lineRule="auto"/>
        <w:ind w:firstLine="426"/>
        <w:contextualSpacing/>
        <w:jc w:val="center"/>
        <w:rPr>
          <w:rFonts w:ascii="Times New Roman" w:hAnsi="Times New Roman"/>
          <w:b/>
          <w:sz w:val="24"/>
          <w:szCs w:val="24"/>
        </w:rPr>
      </w:pPr>
      <w:r w:rsidRPr="006E4CF9">
        <w:rPr>
          <w:rFonts w:ascii="Times New Roman" w:hAnsi="Times New Roman"/>
          <w:b/>
          <w:sz w:val="24"/>
          <w:szCs w:val="24"/>
          <w:u w:val="single"/>
        </w:rPr>
        <w:t>Электроснабжение</w:t>
      </w:r>
    </w:p>
    <w:p w:rsidR="00EA597A" w:rsidRPr="003E72DC" w:rsidRDefault="00EA597A" w:rsidP="00EA597A">
      <w:pPr>
        <w:spacing w:after="0" w:line="240" w:lineRule="auto"/>
        <w:ind w:firstLine="426"/>
        <w:contextualSpacing/>
        <w:jc w:val="center"/>
        <w:rPr>
          <w:rFonts w:ascii="Times New Roman" w:hAnsi="Times New Roman"/>
          <w:sz w:val="24"/>
          <w:szCs w:val="24"/>
        </w:rPr>
      </w:pPr>
    </w:p>
    <w:p w:rsidR="00EA597A" w:rsidRPr="003E72DC" w:rsidRDefault="00EA597A" w:rsidP="00EA597A">
      <w:pPr>
        <w:spacing w:after="0" w:line="240" w:lineRule="auto"/>
        <w:ind w:firstLine="426"/>
        <w:contextualSpacing/>
        <w:jc w:val="center"/>
        <w:rPr>
          <w:rFonts w:ascii="Times New Roman" w:hAnsi="Times New Roman"/>
          <w:sz w:val="24"/>
          <w:szCs w:val="24"/>
        </w:rPr>
      </w:pPr>
    </w:p>
    <w:p w:rsidR="00EA597A" w:rsidRPr="003E72DC" w:rsidRDefault="00EA597A" w:rsidP="00EA597A">
      <w:pPr>
        <w:spacing w:after="0" w:line="240" w:lineRule="auto"/>
        <w:ind w:firstLine="426"/>
        <w:contextualSpacing/>
        <w:jc w:val="center"/>
        <w:rPr>
          <w:rFonts w:ascii="Times New Roman" w:hAnsi="Times New Roman"/>
          <w:sz w:val="24"/>
          <w:szCs w:val="24"/>
        </w:rPr>
      </w:pPr>
      <w:r w:rsidRPr="003E72DC">
        <w:rPr>
          <w:rFonts w:ascii="Times New Roman" w:hAnsi="Times New Roman"/>
          <w:sz w:val="24"/>
          <w:szCs w:val="24"/>
        </w:rPr>
        <w:t>Квалификация выпускника</w:t>
      </w:r>
    </w:p>
    <w:p w:rsidR="00EA597A" w:rsidRPr="006E4CF9" w:rsidRDefault="00B523F9" w:rsidP="00EA597A">
      <w:pPr>
        <w:spacing w:after="0" w:line="240" w:lineRule="auto"/>
        <w:ind w:firstLine="426"/>
        <w:contextualSpacing/>
        <w:jc w:val="center"/>
        <w:rPr>
          <w:rFonts w:ascii="Times New Roman" w:hAnsi="Times New Roman"/>
          <w:b/>
          <w:sz w:val="24"/>
          <w:szCs w:val="24"/>
          <w:u w:val="single"/>
        </w:rPr>
      </w:pPr>
      <w:r w:rsidRPr="006E4CF9">
        <w:rPr>
          <w:rFonts w:ascii="Times New Roman" w:hAnsi="Times New Roman"/>
          <w:b/>
          <w:iCs/>
          <w:sz w:val="24"/>
          <w:szCs w:val="24"/>
          <w:u w:val="single"/>
        </w:rPr>
        <w:t>Б</w:t>
      </w:r>
      <w:r w:rsidR="00EA597A" w:rsidRPr="006E4CF9">
        <w:rPr>
          <w:rFonts w:ascii="Times New Roman" w:hAnsi="Times New Roman"/>
          <w:b/>
          <w:iCs/>
          <w:sz w:val="24"/>
          <w:szCs w:val="24"/>
          <w:u w:val="single"/>
        </w:rPr>
        <w:t>акалавр</w:t>
      </w:r>
    </w:p>
    <w:p w:rsidR="00EA597A" w:rsidRPr="003E72DC" w:rsidRDefault="00EA597A" w:rsidP="00EA597A">
      <w:pPr>
        <w:spacing w:after="0" w:line="240" w:lineRule="auto"/>
        <w:ind w:firstLine="426"/>
        <w:contextualSpacing/>
        <w:jc w:val="center"/>
        <w:rPr>
          <w:rFonts w:ascii="Times New Roman" w:hAnsi="Times New Roman"/>
          <w:sz w:val="24"/>
          <w:szCs w:val="24"/>
          <w:u w:val="single"/>
        </w:rPr>
      </w:pPr>
    </w:p>
    <w:p w:rsidR="00EA597A" w:rsidRPr="003E72DC" w:rsidRDefault="00EA597A" w:rsidP="00EA597A">
      <w:pPr>
        <w:spacing w:after="0" w:line="240" w:lineRule="auto"/>
        <w:ind w:firstLine="426"/>
        <w:contextualSpacing/>
        <w:jc w:val="center"/>
        <w:rPr>
          <w:rFonts w:ascii="Times New Roman" w:hAnsi="Times New Roman"/>
          <w:sz w:val="24"/>
          <w:szCs w:val="24"/>
          <w:u w:val="single"/>
        </w:rPr>
      </w:pPr>
    </w:p>
    <w:p w:rsidR="00EA597A" w:rsidRPr="003E72DC" w:rsidRDefault="00EA597A" w:rsidP="00EA597A">
      <w:pPr>
        <w:spacing w:after="0" w:line="240" w:lineRule="auto"/>
        <w:ind w:firstLine="426"/>
        <w:contextualSpacing/>
        <w:jc w:val="center"/>
        <w:rPr>
          <w:rFonts w:ascii="Times New Roman" w:hAnsi="Times New Roman"/>
          <w:sz w:val="24"/>
          <w:szCs w:val="24"/>
          <w:u w:val="single"/>
        </w:rPr>
      </w:pPr>
    </w:p>
    <w:p w:rsidR="00EA597A" w:rsidRPr="003E72DC" w:rsidRDefault="00EA597A" w:rsidP="00EA597A">
      <w:pPr>
        <w:spacing w:after="0" w:line="240" w:lineRule="auto"/>
        <w:contextualSpacing/>
        <w:jc w:val="center"/>
        <w:rPr>
          <w:rFonts w:ascii="Times New Roman" w:hAnsi="Times New Roman"/>
          <w:sz w:val="24"/>
          <w:szCs w:val="24"/>
        </w:rPr>
      </w:pPr>
      <w:r w:rsidRPr="003E72DC">
        <w:rPr>
          <w:rFonts w:ascii="Times New Roman" w:hAnsi="Times New Roman"/>
          <w:sz w:val="24"/>
          <w:szCs w:val="24"/>
        </w:rPr>
        <w:t>Форма обучения</w:t>
      </w:r>
    </w:p>
    <w:p w:rsidR="00EA597A" w:rsidRPr="006E4CF9" w:rsidRDefault="00B523F9" w:rsidP="00EA597A">
      <w:pPr>
        <w:spacing w:after="0" w:line="240" w:lineRule="auto"/>
        <w:contextualSpacing/>
        <w:jc w:val="center"/>
        <w:rPr>
          <w:rFonts w:ascii="Times New Roman" w:hAnsi="Times New Roman"/>
          <w:b/>
          <w:sz w:val="24"/>
          <w:szCs w:val="24"/>
        </w:rPr>
      </w:pPr>
      <w:r w:rsidRPr="006E4CF9">
        <w:rPr>
          <w:rFonts w:ascii="Times New Roman" w:hAnsi="Times New Roman"/>
          <w:b/>
          <w:iCs/>
          <w:sz w:val="24"/>
          <w:szCs w:val="24"/>
          <w:u w:val="single"/>
        </w:rPr>
        <w:t xml:space="preserve">очная, </w:t>
      </w:r>
      <w:r w:rsidR="00EA597A" w:rsidRPr="006E4CF9">
        <w:rPr>
          <w:rFonts w:ascii="Times New Roman" w:hAnsi="Times New Roman"/>
          <w:b/>
          <w:iCs/>
          <w:sz w:val="24"/>
          <w:szCs w:val="24"/>
          <w:u w:val="single"/>
        </w:rPr>
        <w:t>заочная</w:t>
      </w:r>
    </w:p>
    <w:p w:rsidR="00EA597A" w:rsidRPr="00D612E9" w:rsidRDefault="00EA597A" w:rsidP="00EA597A">
      <w:pPr>
        <w:spacing w:after="0" w:line="240" w:lineRule="auto"/>
        <w:ind w:firstLine="426"/>
        <w:contextualSpacing/>
        <w:jc w:val="center"/>
        <w:rPr>
          <w:rFonts w:ascii="Times New Roman" w:hAnsi="Times New Roman"/>
          <w:sz w:val="24"/>
          <w:szCs w:val="24"/>
        </w:rPr>
      </w:pPr>
    </w:p>
    <w:p w:rsidR="00EA597A" w:rsidRPr="00D612E9" w:rsidRDefault="00EA597A" w:rsidP="00EA597A">
      <w:pPr>
        <w:spacing w:after="0" w:line="240" w:lineRule="auto"/>
        <w:ind w:firstLine="426"/>
        <w:contextualSpacing/>
        <w:jc w:val="center"/>
        <w:rPr>
          <w:rFonts w:ascii="Times New Roman" w:hAnsi="Times New Roman"/>
          <w:sz w:val="24"/>
          <w:szCs w:val="24"/>
        </w:rPr>
      </w:pPr>
    </w:p>
    <w:p w:rsidR="00EA597A" w:rsidRDefault="00EA597A" w:rsidP="00EA597A">
      <w:pPr>
        <w:spacing w:after="0" w:line="240" w:lineRule="auto"/>
        <w:ind w:firstLine="426"/>
        <w:contextualSpacing/>
        <w:jc w:val="center"/>
        <w:rPr>
          <w:rFonts w:ascii="Times New Roman" w:hAnsi="Times New Roman"/>
          <w:sz w:val="24"/>
          <w:szCs w:val="24"/>
        </w:rPr>
      </w:pPr>
    </w:p>
    <w:p w:rsidR="00B523F9" w:rsidRDefault="00B523F9" w:rsidP="00EA597A">
      <w:pPr>
        <w:spacing w:after="0" w:line="240" w:lineRule="auto"/>
        <w:ind w:firstLine="426"/>
        <w:contextualSpacing/>
        <w:jc w:val="center"/>
        <w:rPr>
          <w:rFonts w:ascii="Times New Roman" w:hAnsi="Times New Roman"/>
          <w:sz w:val="24"/>
          <w:szCs w:val="24"/>
        </w:rPr>
      </w:pPr>
    </w:p>
    <w:p w:rsidR="00B523F9" w:rsidRDefault="00B523F9" w:rsidP="00EA597A">
      <w:pPr>
        <w:spacing w:after="0" w:line="240" w:lineRule="auto"/>
        <w:ind w:firstLine="426"/>
        <w:contextualSpacing/>
        <w:jc w:val="center"/>
        <w:rPr>
          <w:rFonts w:ascii="Times New Roman" w:hAnsi="Times New Roman"/>
          <w:sz w:val="24"/>
          <w:szCs w:val="24"/>
        </w:rPr>
      </w:pPr>
    </w:p>
    <w:p w:rsidR="00B523F9" w:rsidRDefault="00B523F9" w:rsidP="00EA597A">
      <w:pPr>
        <w:spacing w:after="0" w:line="240" w:lineRule="auto"/>
        <w:ind w:firstLine="426"/>
        <w:contextualSpacing/>
        <w:jc w:val="center"/>
        <w:rPr>
          <w:rFonts w:ascii="Times New Roman" w:hAnsi="Times New Roman"/>
          <w:sz w:val="24"/>
          <w:szCs w:val="24"/>
        </w:rPr>
      </w:pPr>
    </w:p>
    <w:p w:rsidR="00EA597A" w:rsidRPr="00D612E9" w:rsidRDefault="00EA597A" w:rsidP="00EA597A">
      <w:pPr>
        <w:spacing w:after="0" w:line="240" w:lineRule="auto"/>
        <w:contextualSpacing/>
        <w:jc w:val="center"/>
        <w:rPr>
          <w:rFonts w:ascii="Times New Roman" w:hAnsi="Times New Roman"/>
          <w:sz w:val="24"/>
          <w:szCs w:val="24"/>
        </w:rPr>
      </w:pPr>
    </w:p>
    <w:p w:rsidR="00E54983" w:rsidRDefault="00BE51C5" w:rsidP="00E54983">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Магас, </w:t>
      </w:r>
      <w:r w:rsidR="003B17AA">
        <w:rPr>
          <w:rFonts w:ascii="Times New Roman" w:hAnsi="Times New Roman"/>
          <w:sz w:val="24"/>
          <w:szCs w:val="24"/>
        </w:rPr>
        <w:t>2025</w:t>
      </w:r>
      <w:r w:rsidR="00506164">
        <w:rPr>
          <w:rFonts w:ascii="Times New Roman" w:hAnsi="Times New Roman"/>
          <w:sz w:val="24"/>
          <w:szCs w:val="24"/>
        </w:rPr>
        <w:t>г</w:t>
      </w:r>
      <w:r w:rsidR="00E54983">
        <w:rPr>
          <w:rFonts w:ascii="Times New Roman" w:hAnsi="Times New Roman"/>
          <w:sz w:val="24"/>
          <w:szCs w:val="24"/>
        </w:rPr>
        <w:br w:type="page"/>
      </w:r>
    </w:p>
    <w:p w:rsidR="00EA597A" w:rsidRDefault="00EA597A" w:rsidP="00EA597A">
      <w:pPr>
        <w:spacing w:after="0" w:line="240" w:lineRule="auto"/>
        <w:contextualSpacing/>
        <w:jc w:val="center"/>
        <w:rPr>
          <w:rFonts w:ascii="Times New Roman" w:hAnsi="Times New Roman"/>
          <w:sz w:val="24"/>
          <w:szCs w:val="24"/>
        </w:rPr>
      </w:pPr>
    </w:p>
    <w:p w:rsidR="00B523F9" w:rsidRPr="00D612E9" w:rsidRDefault="00B523F9" w:rsidP="00EA597A">
      <w:pPr>
        <w:spacing w:after="0" w:line="240" w:lineRule="auto"/>
        <w:contextualSpacing/>
        <w:jc w:val="center"/>
        <w:rPr>
          <w:rFonts w:ascii="Times New Roman" w:hAnsi="Times New Roman"/>
          <w:sz w:val="24"/>
          <w:szCs w:val="24"/>
        </w:rPr>
      </w:pPr>
    </w:p>
    <w:p w:rsidR="007904E2" w:rsidRDefault="007904E2">
      <w:pPr>
        <w:spacing w:after="0" w:line="240" w:lineRule="auto"/>
        <w:ind w:firstLine="426"/>
        <w:contextualSpacing/>
        <w:rPr>
          <w:rFonts w:ascii="Times New Roman" w:hAnsi="Times New Roman"/>
          <w:b/>
          <w:bCs/>
          <w:i/>
          <w:iCs/>
          <w:sz w:val="28"/>
          <w:szCs w:val="28"/>
        </w:rPr>
      </w:pPr>
    </w:p>
    <w:p w:rsidR="007904E2" w:rsidRDefault="0035113C">
      <w:pPr>
        <w:numPr>
          <w:ilvl w:val="0"/>
          <w:numId w:val="1"/>
        </w:numPr>
        <w:tabs>
          <w:tab w:val="left" w:pos="709"/>
        </w:tabs>
        <w:spacing w:after="0" w:line="240" w:lineRule="auto"/>
        <w:ind w:firstLine="426"/>
        <w:contextualSpacing/>
        <w:rPr>
          <w:rFonts w:ascii="Times New Roman" w:hAnsi="Times New Roman"/>
          <w:sz w:val="24"/>
          <w:szCs w:val="24"/>
        </w:rPr>
      </w:pPr>
      <w:r>
        <w:rPr>
          <w:rFonts w:ascii="Times New Roman" w:hAnsi="Times New Roman"/>
          <w:b/>
          <w:bCs/>
          <w:sz w:val="24"/>
          <w:szCs w:val="24"/>
        </w:rPr>
        <w:t>Цели освоения дисциплины</w:t>
      </w:r>
    </w:p>
    <w:p w:rsidR="007904E2" w:rsidRDefault="0035113C">
      <w:pPr>
        <w:pStyle w:val="ab"/>
        <w:numPr>
          <w:ilvl w:val="0"/>
          <w:numId w:val="9"/>
        </w:numPr>
        <w:spacing w:after="0" w:line="240" w:lineRule="auto"/>
        <w:rPr>
          <w:rFonts w:ascii="Times New Roman" w:hAnsi="Times New Roman"/>
          <w:sz w:val="24"/>
          <w:szCs w:val="24"/>
        </w:rPr>
      </w:pPr>
      <w:r>
        <w:rPr>
          <w:rFonts w:ascii="Times New Roman" w:hAnsi="Times New Roman"/>
          <w:sz w:val="24"/>
          <w:szCs w:val="24"/>
        </w:rPr>
        <w:t>Формирование у учащихся знаний об устройстве светотехнической аппаратуре, основных критериях выбора осветительной аппаратуры, основных методов светотехнического расчета, последовательности электрического расчета осветительных установок, выбора аппаратов для защиты осветительной сети, выбора проводников для подключения осветительных установок, основных схемах подключения осветительных установок.</w:t>
      </w:r>
    </w:p>
    <w:p w:rsidR="007904E2" w:rsidRDefault="0035113C">
      <w:pPr>
        <w:pStyle w:val="ab"/>
        <w:numPr>
          <w:ilvl w:val="0"/>
          <w:numId w:val="9"/>
        </w:numPr>
        <w:spacing w:after="0" w:line="240" w:lineRule="auto"/>
        <w:rPr>
          <w:rFonts w:ascii="Times New Roman" w:hAnsi="Times New Roman"/>
          <w:sz w:val="24"/>
          <w:szCs w:val="24"/>
        </w:rPr>
      </w:pPr>
      <w:r>
        <w:rPr>
          <w:rFonts w:ascii="Times New Roman" w:hAnsi="Times New Roman"/>
          <w:sz w:val="24"/>
          <w:szCs w:val="24"/>
        </w:rPr>
        <w:t>Сформировать представление об основных технологиях управления освещением.</w:t>
      </w:r>
    </w:p>
    <w:p w:rsidR="007904E2" w:rsidRDefault="0035113C">
      <w:pPr>
        <w:pStyle w:val="ab"/>
        <w:numPr>
          <w:ilvl w:val="0"/>
          <w:numId w:val="9"/>
        </w:numPr>
        <w:spacing w:after="0" w:line="240" w:lineRule="auto"/>
        <w:rPr>
          <w:rFonts w:ascii="Times New Roman" w:hAnsi="Times New Roman"/>
          <w:sz w:val="24"/>
          <w:szCs w:val="24"/>
        </w:rPr>
      </w:pPr>
      <w:r>
        <w:rPr>
          <w:rFonts w:ascii="Times New Roman" w:hAnsi="Times New Roman"/>
          <w:sz w:val="24"/>
          <w:szCs w:val="24"/>
        </w:rPr>
        <w:t>Сформировать умение оформления рабочих чертежей освещения.</w:t>
      </w:r>
    </w:p>
    <w:p w:rsidR="007904E2" w:rsidRDefault="007904E2">
      <w:pPr>
        <w:pStyle w:val="ab"/>
        <w:spacing w:after="0" w:line="240" w:lineRule="auto"/>
        <w:rPr>
          <w:rFonts w:ascii="Times New Roman" w:hAnsi="Times New Roman"/>
          <w:sz w:val="24"/>
          <w:szCs w:val="24"/>
        </w:rPr>
      </w:pPr>
    </w:p>
    <w:p w:rsidR="007904E2" w:rsidRDefault="007904E2">
      <w:pPr>
        <w:pStyle w:val="ab"/>
        <w:spacing w:after="0" w:line="240" w:lineRule="auto"/>
        <w:rPr>
          <w:rFonts w:ascii="Times New Roman" w:hAnsi="Times New Roman"/>
          <w:iCs/>
          <w:sz w:val="24"/>
          <w:szCs w:val="24"/>
        </w:rPr>
      </w:pPr>
    </w:p>
    <w:p w:rsidR="007904E2" w:rsidRDefault="0035113C">
      <w:pPr>
        <w:pStyle w:val="ab"/>
        <w:numPr>
          <w:ilvl w:val="0"/>
          <w:numId w:val="1"/>
        </w:numPr>
        <w:tabs>
          <w:tab w:val="left" w:pos="709"/>
        </w:tabs>
        <w:spacing w:after="0" w:line="240" w:lineRule="auto"/>
        <w:rPr>
          <w:rFonts w:ascii="Times New Roman" w:hAnsi="Times New Roman"/>
          <w:sz w:val="24"/>
          <w:szCs w:val="24"/>
        </w:rPr>
      </w:pPr>
      <w:r>
        <w:rPr>
          <w:rFonts w:ascii="Times New Roman" w:hAnsi="Times New Roman"/>
          <w:b/>
          <w:bCs/>
          <w:sz w:val="24"/>
          <w:szCs w:val="24"/>
        </w:rPr>
        <w:t>Место дисциплины в структуре ОПОП бакалавриата</w:t>
      </w:r>
    </w:p>
    <w:p w:rsidR="007904E2" w:rsidRDefault="007904E2">
      <w:pPr>
        <w:spacing w:after="0" w:line="240" w:lineRule="auto"/>
        <w:contextualSpacing/>
        <w:rPr>
          <w:rFonts w:ascii="Times New Roman" w:hAnsi="Times New Roman"/>
          <w:sz w:val="24"/>
          <w:szCs w:val="24"/>
        </w:rPr>
      </w:pPr>
    </w:p>
    <w:p w:rsidR="007904E2" w:rsidRDefault="0035113C">
      <w:pPr>
        <w:spacing w:after="91" w:line="247" w:lineRule="auto"/>
        <w:ind w:left="23" w:right="829" w:firstLine="708"/>
        <w:rPr>
          <w:rFonts w:ascii="Times New Roman" w:hAnsi="Times New Roman"/>
          <w:sz w:val="24"/>
          <w:szCs w:val="24"/>
        </w:rPr>
      </w:pPr>
      <w:r>
        <w:rPr>
          <w:rFonts w:ascii="Times New Roman" w:hAnsi="Times New Roman"/>
          <w:sz w:val="24"/>
          <w:szCs w:val="24"/>
        </w:rPr>
        <w:t xml:space="preserve">Дисциплина “Основы электрического освещения” относится к дисциплинам по выбору и изучается: </w:t>
      </w:r>
    </w:p>
    <w:p w:rsidR="007904E2" w:rsidRDefault="0035113C">
      <w:pPr>
        <w:numPr>
          <w:ilvl w:val="2"/>
          <w:numId w:val="8"/>
        </w:numPr>
        <w:spacing w:after="46" w:line="247" w:lineRule="auto"/>
        <w:ind w:right="829" w:hanging="360"/>
        <w:jc w:val="both"/>
        <w:rPr>
          <w:rFonts w:ascii="Times New Roman" w:hAnsi="Times New Roman"/>
          <w:sz w:val="24"/>
          <w:szCs w:val="24"/>
        </w:rPr>
      </w:pPr>
      <w:r>
        <w:rPr>
          <w:rFonts w:ascii="Times New Roman" w:hAnsi="Times New Roman"/>
          <w:sz w:val="24"/>
          <w:szCs w:val="24"/>
        </w:rPr>
        <w:t xml:space="preserve">на 3 курсе в 6 семестре по очной форме обучения; </w:t>
      </w:r>
    </w:p>
    <w:p w:rsidR="007904E2" w:rsidRDefault="0035113C">
      <w:pPr>
        <w:spacing w:after="3" w:line="247" w:lineRule="auto"/>
        <w:ind w:left="23" w:right="829" w:firstLine="756"/>
        <w:rPr>
          <w:rFonts w:ascii="Times New Roman" w:hAnsi="Times New Roman"/>
          <w:sz w:val="24"/>
          <w:szCs w:val="24"/>
        </w:rPr>
      </w:pPr>
      <w:r>
        <w:rPr>
          <w:rFonts w:ascii="Times New Roman" w:hAnsi="Times New Roman"/>
          <w:sz w:val="24"/>
          <w:szCs w:val="24"/>
        </w:rPr>
        <w:t xml:space="preserve">Дисциплина «Основы электрического освещения» относится к дисциплинам профессионального цикла. Изучение «Основ электрического освещения» требует знаний полученных при изучении следующих дисциплин: </w:t>
      </w:r>
      <w:r>
        <w:rPr>
          <w:rFonts w:ascii="Times New Roman" w:hAnsi="Times New Roman"/>
          <w:color w:val="000000"/>
          <w:sz w:val="24"/>
          <w:szCs w:val="24"/>
        </w:rPr>
        <w:t>«Физика», «Математика», «Теоретические основы электротехники»,  «Электрические и электронные аппараты», «Электрические машины», «Электротехнические материалы»</w:t>
      </w:r>
      <w:proofErr w:type="gramStart"/>
      <w:r>
        <w:rPr>
          <w:rFonts w:ascii="Times New Roman" w:hAnsi="Times New Roman"/>
          <w:color w:val="000000"/>
          <w:sz w:val="24"/>
          <w:szCs w:val="24"/>
        </w:rPr>
        <w:t>, «</w:t>
      </w:r>
      <w:proofErr w:type="gramEnd"/>
      <w:r>
        <w:rPr>
          <w:rFonts w:ascii="Times New Roman" w:hAnsi="Times New Roman"/>
          <w:color w:val="000000"/>
          <w:sz w:val="24"/>
          <w:szCs w:val="24"/>
        </w:rPr>
        <w:t>».</w:t>
      </w:r>
    </w:p>
    <w:p w:rsidR="007904E2" w:rsidRDefault="007904E2">
      <w:pPr>
        <w:spacing w:after="0"/>
        <w:contextualSpacing/>
        <w:jc w:val="both"/>
        <w:rPr>
          <w:rFonts w:ascii="Times New Roman" w:hAnsi="Times New Roman"/>
          <w:b/>
          <w:iCs/>
          <w:color w:val="000000"/>
          <w:spacing w:val="-1"/>
          <w:sz w:val="24"/>
          <w:szCs w:val="24"/>
        </w:rPr>
      </w:pPr>
    </w:p>
    <w:p w:rsidR="007904E2" w:rsidRDefault="007904E2">
      <w:pPr>
        <w:spacing w:after="0"/>
        <w:ind w:firstLine="426"/>
        <w:contextualSpacing/>
        <w:jc w:val="both"/>
        <w:rPr>
          <w:rFonts w:ascii="Times New Roman" w:hAnsi="Times New Roman"/>
          <w:b/>
          <w:iCs/>
          <w:color w:val="000000"/>
          <w:spacing w:val="-1"/>
          <w:sz w:val="24"/>
          <w:szCs w:val="24"/>
        </w:rPr>
      </w:pPr>
    </w:p>
    <w:p w:rsidR="007904E2" w:rsidRDefault="0035113C">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«Основы электрического освещения» </w:t>
      </w:r>
      <w:r>
        <w:rPr>
          <w:rFonts w:ascii="Times New Roman" w:hAnsi="Times New Roman"/>
          <w:b/>
          <w:iCs/>
          <w:color w:val="000000"/>
          <w:sz w:val="24"/>
          <w:szCs w:val="24"/>
        </w:rPr>
        <w:t>с предшествующими дисциплинами и сроки их изучения</w:t>
      </w:r>
    </w:p>
    <w:p w:rsidR="007904E2" w:rsidRDefault="007904E2">
      <w:pPr>
        <w:spacing w:after="3" w:line="247" w:lineRule="auto"/>
        <w:ind w:left="23" w:right="829" w:firstLine="780"/>
        <w:rPr>
          <w:rFonts w:ascii="Times New Roman" w:hAnsi="Times New Roman"/>
          <w:sz w:val="24"/>
          <w:szCs w:val="24"/>
        </w:rPr>
      </w:pPr>
    </w:p>
    <w:p w:rsidR="007904E2" w:rsidRDefault="007904E2">
      <w:pPr>
        <w:spacing w:after="3" w:line="247" w:lineRule="auto"/>
        <w:ind w:left="23" w:right="829" w:firstLine="780"/>
        <w:rPr>
          <w:rFonts w:ascii="Times New Roman" w:hAnsi="Times New Roman"/>
          <w:sz w:val="24"/>
          <w:szCs w:val="24"/>
        </w:rPr>
      </w:pPr>
    </w:p>
    <w:tbl>
      <w:tblPr>
        <w:tblW w:w="9072" w:type="dxa"/>
        <w:tblInd w:w="466" w:type="dxa"/>
        <w:tblLayout w:type="fixed"/>
        <w:tblCellMar>
          <w:left w:w="40" w:type="dxa"/>
          <w:right w:w="40" w:type="dxa"/>
        </w:tblCellMar>
        <w:tblLook w:val="04A0"/>
      </w:tblPr>
      <w:tblGrid>
        <w:gridCol w:w="1701"/>
        <w:gridCol w:w="5529"/>
        <w:gridCol w:w="1842"/>
      </w:tblGrid>
      <w:tr w:rsidR="007904E2">
        <w:trPr>
          <w:trHeight w:hRule="exact" w:val="73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color w:val="000000"/>
                <w:spacing w:val="-1"/>
                <w:sz w:val="24"/>
                <w:szCs w:val="24"/>
              </w:rPr>
              <w:t>«</w:t>
            </w:r>
            <w:r>
              <w:rPr>
                <w:rFonts w:ascii="Times New Roman" w:hAnsi="Times New Roman"/>
                <w:b/>
                <w:iCs/>
                <w:color w:val="000000"/>
                <w:spacing w:val="-1"/>
                <w:sz w:val="24"/>
                <w:szCs w:val="24"/>
              </w:rPr>
              <w:t>Основы электрического освещения</w:t>
            </w:r>
            <w:r>
              <w:rPr>
                <w:rFonts w:ascii="Times New Roman" w:hAnsi="Times New Roman"/>
                <w:b/>
                <w:color w:val="000000"/>
                <w:spacing w:val="-1"/>
                <w:sz w:val="24"/>
                <w:szCs w:val="24"/>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7904E2">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center"/>
              <w:rPr>
                <w:rFonts w:ascii="Times New Roman" w:hAnsi="Times New Roman"/>
                <w:color w:val="000000"/>
                <w:sz w:val="24"/>
                <w:szCs w:val="24"/>
              </w:rPr>
            </w:pPr>
            <w:r>
              <w:rPr>
                <w:rFonts w:ascii="Times New Roman" w:hAnsi="Times New Roman"/>
                <w:color w:val="000000"/>
                <w:sz w:val="24"/>
                <w:szCs w:val="24"/>
              </w:rPr>
              <w:t>Б1.О.04</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sz w:val="24"/>
                <w:szCs w:val="24"/>
              </w:rPr>
            </w:pPr>
            <w:r>
              <w:rPr>
                <w:rFonts w:ascii="Times New Roman" w:hAnsi="Times New Roman"/>
                <w:color w:val="000000"/>
                <w:spacing w:val="-1"/>
                <w:sz w:val="24"/>
                <w:szCs w:val="24"/>
              </w:rPr>
              <w:t>Математика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center"/>
              <w:rPr>
                <w:rFonts w:ascii="Times New Roman" w:hAnsi="Times New Roman"/>
                <w:sz w:val="24"/>
                <w:szCs w:val="24"/>
              </w:rPr>
            </w:pPr>
            <w:r>
              <w:rPr>
                <w:rFonts w:ascii="Times New Roman" w:hAnsi="Times New Roman"/>
                <w:sz w:val="24"/>
                <w:szCs w:val="24"/>
              </w:rPr>
              <w:t>1, 2</w:t>
            </w:r>
          </w:p>
        </w:tc>
      </w:tr>
      <w:tr w:rsidR="007904E2">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tabs>
                <w:tab w:val="left" w:pos="1318"/>
              </w:tabs>
              <w:spacing w:after="0"/>
              <w:contextualSpacing/>
              <w:jc w:val="center"/>
              <w:rPr>
                <w:rFonts w:ascii="Times New Roman" w:hAnsi="Times New Roman"/>
                <w:sz w:val="24"/>
                <w:szCs w:val="24"/>
              </w:rPr>
            </w:pPr>
            <w:r>
              <w:rPr>
                <w:rFonts w:ascii="Times New Roman" w:hAnsi="Times New Roman"/>
                <w:sz w:val="24"/>
                <w:szCs w:val="24"/>
              </w:rPr>
              <w:t>Б1.О.05</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sz w:val="24"/>
                <w:szCs w:val="24"/>
              </w:rPr>
            </w:pPr>
            <w:r>
              <w:rPr>
                <w:rFonts w:ascii="Times New Roman" w:hAnsi="Times New Roman"/>
                <w:color w:val="000000"/>
                <w:spacing w:val="-1"/>
                <w:sz w:val="24"/>
                <w:szCs w:val="24"/>
              </w:rPr>
              <w:t>Физика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center"/>
              <w:rPr>
                <w:rFonts w:ascii="Times New Roman" w:hAnsi="Times New Roman"/>
                <w:sz w:val="24"/>
                <w:szCs w:val="24"/>
              </w:rPr>
            </w:pPr>
            <w:r>
              <w:rPr>
                <w:rFonts w:ascii="Times New Roman" w:hAnsi="Times New Roman"/>
                <w:sz w:val="24"/>
                <w:szCs w:val="24"/>
              </w:rPr>
              <w:t>2, 3</w:t>
            </w:r>
          </w:p>
        </w:tc>
      </w:tr>
      <w:tr w:rsidR="007904E2">
        <w:trPr>
          <w:trHeight w:hRule="exact" w:val="41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center"/>
              <w:rPr>
                <w:rFonts w:ascii="Times New Roman" w:hAnsi="Times New Roman"/>
                <w:sz w:val="24"/>
                <w:szCs w:val="24"/>
              </w:rPr>
            </w:pPr>
            <w:r>
              <w:rPr>
                <w:rFonts w:ascii="Times New Roman" w:hAnsi="Times New Roman"/>
                <w:sz w:val="24"/>
                <w:szCs w:val="24"/>
              </w:rPr>
              <w:t>Б1.В.15</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sz w:val="24"/>
                <w:szCs w:val="24"/>
              </w:rPr>
            </w:pPr>
            <w:r>
              <w:rPr>
                <w:rFonts w:ascii="Times New Roman" w:hAnsi="Times New Roman"/>
                <w:color w:val="000000"/>
                <w:sz w:val="24"/>
                <w:szCs w:val="24"/>
              </w:rPr>
              <w:t>Теоретические основы электротехники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center"/>
              <w:rPr>
                <w:rFonts w:ascii="Times New Roman" w:hAnsi="Times New Roman"/>
                <w:sz w:val="24"/>
                <w:szCs w:val="24"/>
              </w:rPr>
            </w:pPr>
            <w:r>
              <w:rPr>
                <w:rFonts w:ascii="Times New Roman" w:hAnsi="Times New Roman"/>
                <w:sz w:val="24"/>
                <w:szCs w:val="24"/>
              </w:rPr>
              <w:t>4, 5</w:t>
            </w:r>
          </w:p>
        </w:tc>
      </w:tr>
      <w:tr w:rsidR="007904E2">
        <w:trPr>
          <w:trHeight w:hRule="exact" w:val="41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center"/>
              <w:rPr>
                <w:rFonts w:ascii="Times New Roman" w:hAnsi="Times New Roman"/>
                <w:sz w:val="24"/>
                <w:szCs w:val="24"/>
              </w:rPr>
            </w:pPr>
            <w:r>
              <w:rPr>
                <w:rFonts w:ascii="Times New Roman" w:hAnsi="Times New Roman"/>
                <w:sz w:val="24"/>
                <w:szCs w:val="24"/>
              </w:rPr>
              <w:t>Б1.О.13.03</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color w:val="000000"/>
                <w:sz w:val="24"/>
                <w:szCs w:val="24"/>
              </w:rPr>
            </w:pPr>
            <w:r>
              <w:rPr>
                <w:rFonts w:ascii="Times New Roman" w:hAnsi="Times New Roman"/>
                <w:color w:val="000000"/>
                <w:sz w:val="24"/>
                <w:szCs w:val="24"/>
              </w:rPr>
              <w:t>Электрические и электронные аппараты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center"/>
              <w:rPr>
                <w:rFonts w:ascii="Times New Roman" w:hAnsi="Times New Roman"/>
                <w:sz w:val="24"/>
                <w:szCs w:val="24"/>
              </w:rPr>
            </w:pPr>
            <w:r>
              <w:rPr>
                <w:rFonts w:ascii="Times New Roman" w:hAnsi="Times New Roman"/>
                <w:sz w:val="24"/>
                <w:szCs w:val="24"/>
              </w:rPr>
              <w:t>5</w:t>
            </w:r>
          </w:p>
        </w:tc>
      </w:tr>
      <w:tr w:rsidR="007904E2">
        <w:trPr>
          <w:trHeight w:hRule="exact" w:val="41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center"/>
              <w:rPr>
                <w:rFonts w:ascii="Times New Roman" w:hAnsi="Times New Roman"/>
                <w:sz w:val="24"/>
                <w:szCs w:val="24"/>
              </w:rPr>
            </w:pPr>
            <w:r>
              <w:rPr>
                <w:rFonts w:ascii="Times New Roman" w:hAnsi="Times New Roman"/>
                <w:sz w:val="24"/>
                <w:szCs w:val="24"/>
              </w:rPr>
              <w:t>Б1.В.03</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color w:val="000000"/>
                <w:sz w:val="24"/>
                <w:szCs w:val="24"/>
              </w:rPr>
            </w:pPr>
            <w:r>
              <w:rPr>
                <w:rFonts w:ascii="Times New Roman" w:hAnsi="Times New Roman"/>
                <w:color w:val="000000"/>
                <w:sz w:val="24"/>
                <w:szCs w:val="24"/>
              </w:rPr>
              <w:t>Электротехнические материалы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center"/>
              <w:rPr>
                <w:rFonts w:ascii="Times New Roman" w:hAnsi="Times New Roman"/>
                <w:sz w:val="24"/>
                <w:szCs w:val="24"/>
              </w:rPr>
            </w:pPr>
            <w:r>
              <w:rPr>
                <w:rFonts w:ascii="Times New Roman" w:hAnsi="Times New Roman"/>
                <w:sz w:val="24"/>
                <w:szCs w:val="24"/>
              </w:rPr>
              <w:t>4</w:t>
            </w:r>
          </w:p>
        </w:tc>
      </w:tr>
    </w:tbl>
    <w:p w:rsidR="007904E2" w:rsidRDefault="007904E2">
      <w:pPr>
        <w:spacing w:after="0" w:line="240" w:lineRule="auto"/>
        <w:contextualSpacing/>
        <w:rPr>
          <w:rFonts w:ascii="Times New Roman" w:hAnsi="Times New Roman"/>
          <w:b/>
          <w:bCs/>
          <w:sz w:val="24"/>
          <w:szCs w:val="24"/>
        </w:rPr>
      </w:pPr>
    </w:p>
    <w:p w:rsidR="007904E2" w:rsidRDefault="007904E2">
      <w:pPr>
        <w:spacing w:after="0"/>
        <w:ind w:firstLine="567"/>
        <w:contextualSpacing/>
        <w:jc w:val="both"/>
        <w:rPr>
          <w:rFonts w:ascii="Times New Roman" w:hAnsi="Times New Roman"/>
          <w:b/>
          <w:iCs/>
          <w:color w:val="000000"/>
          <w:spacing w:val="-1"/>
          <w:sz w:val="24"/>
          <w:szCs w:val="24"/>
        </w:rPr>
      </w:pPr>
    </w:p>
    <w:p w:rsidR="007904E2" w:rsidRDefault="007904E2">
      <w:pPr>
        <w:spacing w:after="0"/>
        <w:ind w:firstLine="567"/>
        <w:contextualSpacing/>
        <w:jc w:val="both"/>
        <w:rPr>
          <w:rFonts w:ascii="Times New Roman" w:hAnsi="Times New Roman"/>
          <w:b/>
          <w:iCs/>
          <w:color w:val="000000"/>
          <w:spacing w:val="-1"/>
          <w:sz w:val="24"/>
          <w:szCs w:val="24"/>
        </w:rPr>
      </w:pPr>
    </w:p>
    <w:p w:rsidR="007904E2" w:rsidRDefault="007904E2">
      <w:pPr>
        <w:spacing w:after="0"/>
        <w:ind w:firstLine="567"/>
        <w:contextualSpacing/>
        <w:jc w:val="both"/>
        <w:rPr>
          <w:rFonts w:ascii="Times New Roman" w:hAnsi="Times New Roman"/>
          <w:b/>
          <w:iCs/>
          <w:color w:val="000000"/>
          <w:spacing w:val="-1"/>
          <w:sz w:val="24"/>
          <w:szCs w:val="24"/>
        </w:rPr>
      </w:pPr>
    </w:p>
    <w:p w:rsidR="007904E2" w:rsidRDefault="007904E2">
      <w:pPr>
        <w:spacing w:after="0"/>
        <w:ind w:firstLine="567"/>
        <w:contextualSpacing/>
        <w:jc w:val="both"/>
        <w:rPr>
          <w:rFonts w:ascii="Times New Roman" w:hAnsi="Times New Roman"/>
          <w:b/>
          <w:iCs/>
          <w:color w:val="000000"/>
          <w:spacing w:val="-1"/>
          <w:sz w:val="24"/>
          <w:szCs w:val="24"/>
        </w:rPr>
      </w:pPr>
    </w:p>
    <w:p w:rsidR="007904E2" w:rsidRDefault="007904E2">
      <w:pPr>
        <w:spacing w:after="0"/>
        <w:ind w:firstLine="567"/>
        <w:contextualSpacing/>
        <w:jc w:val="both"/>
        <w:rPr>
          <w:rFonts w:ascii="Times New Roman" w:hAnsi="Times New Roman"/>
          <w:b/>
          <w:iCs/>
          <w:color w:val="000000"/>
          <w:spacing w:val="-1"/>
          <w:sz w:val="24"/>
          <w:szCs w:val="24"/>
        </w:rPr>
      </w:pPr>
    </w:p>
    <w:p w:rsidR="007904E2" w:rsidRDefault="0035113C">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«Основы электрического освещения» </w:t>
      </w:r>
      <w:r>
        <w:rPr>
          <w:rFonts w:ascii="Times New Roman" w:hAnsi="Times New Roman"/>
          <w:b/>
          <w:iCs/>
          <w:color w:val="000000"/>
          <w:sz w:val="24"/>
          <w:szCs w:val="24"/>
        </w:rPr>
        <w:t>с последующими дисциплинами и сроки их изучения</w:t>
      </w:r>
    </w:p>
    <w:p w:rsidR="007904E2" w:rsidRDefault="0035113C">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lastRenderedPageBreak/>
        <w:t>Таблица2.2.</w:t>
      </w:r>
    </w:p>
    <w:tbl>
      <w:tblPr>
        <w:tblW w:w="9072" w:type="dxa"/>
        <w:tblInd w:w="466" w:type="dxa"/>
        <w:tblLayout w:type="fixed"/>
        <w:tblCellMar>
          <w:left w:w="40" w:type="dxa"/>
          <w:right w:w="40" w:type="dxa"/>
        </w:tblCellMar>
        <w:tblLook w:val="04A0"/>
      </w:tblPr>
      <w:tblGrid>
        <w:gridCol w:w="1843"/>
        <w:gridCol w:w="5387"/>
        <w:gridCol w:w="1842"/>
      </w:tblGrid>
      <w:tr w:rsidR="007904E2">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7904E2" w:rsidRDefault="0035113C">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color w:val="000000"/>
                <w:spacing w:val="-1"/>
                <w:sz w:val="24"/>
                <w:szCs w:val="24"/>
              </w:rPr>
              <w:t>«</w:t>
            </w:r>
            <w:r>
              <w:rPr>
                <w:rFonts w:ascii="Times New Roman" w:hAnsi="Times New Roman"/>
                <w:b/>
                <w:iCs/>
                <w:color w:val="000000"/>
                <w:spacing w:val="-1"/>
                <w:sz w:val="24"/>
                <w:szCs w:val="24"/>
              </w:rPr>
              <w:t>Основы электрического освещения</w:t>
            </w:r>
            <w:r>
              <w:rPr>
                <w:rFonts w:ascii="Times New Roman" w:hAnsi="Times New Roman"/>
                <w:b/>
                <w:color w:val="000000"/>
                <w:spacing w:val="-1"/>
                <w:sz w:val="24"/>
                <w:szCs w:val="24"/>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7904E2">
        <w:trPr>
          <w:trHeight w:hRule="exact" w:val="372"/>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center"/>
              <w:rPr>
                <w:rFonts w:ascii="Times New Roman" w:hAnsi="Times New Roman"/>
                <w:sz w:val="24"/>
                <w:szCs w:val="24"/>
              </w:rPr>
            </w:pPr>
            <w:r>
              <w:rPr>
                <w:rFonts w:ascii="Times New Roman" w:hAnsi="Times New Roman"/>
                <w:sz w:val="24"/>
                <w:szCs w:val="24"/>
              </w:rPr>
              <w:t>Б1.О.13.02</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sz w:val="24"/>
                <w:szCs w:val="24"/>
              </w:rPr>
            </w:pPr>
            <w:r>
              <w:rPr>
                <w:rFonts w:ascii="Times New Roman" w:hAnsi="Times New Roman"/>
                <w:sz w:val="24"/>
                <w:szCs w:val="24"/>
              </w:rPr>
              <w:t>Силовая электроника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center"/>
              <w:rPr>
                <w:rFonts w:ascii="Times New Roman" w:hAnsi="Times New Roman"/>
                <w:sz w:val="24"/>
                <w:szCs w:val="24"/>
              </w:rPr>
            </w:pPr>
            <w:r>
              <w:rPr>
                <w:rFonts w:ascii="Times New Roman" w:hAnsi="Times New Roman"/>
                <w:sz w:val="24"/>
                <w:szCs w:val="24"/>
              </w:rPr>
              <w:t>8</w:t>
            </w:r>
          </w:p>
        </w:tc>
      </w:tr>
      <w:tr w:rsidR="007904E2">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 xml:space="preserve">Б1.В.09 </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Наладка электрооборудования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7</w:t>
            </w:r>
          </w:p>
        </w:tc>
      </w:tr>
      <w:tr w:rsidR="007904E2">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contextualSpacing/>
              <w:jc w:val="both"/>
              <w:rPr>
                <w:rFonts w:ascii="Times New Roman" w:hAnsi="Times New Roman"/>
                <w:iCs/>
                <w:color w:val="000000"/>
                <w:sz w:val="24"/>
                <w:szCs w:val="24"/>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ind w:firstLine="102"/>
              <w:contextualSpacing/>
              <w:jc w:val="both"/>
              <w:rPr>
                <w:rFonts w:ascii="Times New Roman" w:hAnsi="Times New Roman"/>
                <w:color w:val="000000"/>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ind w:firstLine="567"/>
              <w:contextualSpacing/>
              <w:jc w:val="both"/>
              <w:rPr>
                <w:rFonts w:ascii="Times New Roman" w:hAnsi="Times New Roman"/>
                <w:color w:val="000000"/>
                <w:sz w:val="24"/>
                <w:szCs w:val="24"/>
              </w:rPr>
            </w:pPr>
          </w:p>
        </w:tc>
      </w:tr>
      <w:tr w:rsidR="007904E2">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contextualSpacing/>
              <w:jc w:val="both"/>
              <w:rPr>
                <w:rFonts w:ascii="Times New Roman" w:hAnsi="Times New Roman"/>
                <w:iCs/>
                <w:color w:val="000000"/>
                <w:sz w:val="24"/>
                <w:szCs w:val="24"/>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ind w:firstLine="102"/>
              <w:contextualSpacing/>
              <w:jc w:val="both"/>
              <w:rPr>
                <w:rFonts w:ascii="Times New Roman" w:hAnsi="Times New Roman"/>
                <w:color w:val="000000"/>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ind w:firstLine="567"/>
              <w:contextualSpacing/>
              <w:jc w:val="both"/>
              <w:rPr>
                <w:rFonts w:ascii="Times New Roman" w:hAnsi="Times New Roman"/>
                <w:color w:val="000000"/>
                <w:sz w:val="24"/>
                <w:szCs w:val="24"/>
              </w:rPr>
            </w:pPr>
          </w:p>
        </w:tc>
      </w:tr>
      <w:tr w:rsidR="007904E2">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contextualSpacing/>
              <w:jc w:val="both"/>
              <w:rPr>
                <w:rFonts w:ascii="Times New Roman" w:hAnsi="Times New Roman"/>
                <w:iCs/>
                <w:color w:val="000000"/>
                <w:sz w:val="24"/>
                <w:szCs w:val="24"/>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ind w:firstLine="102"/>
              <w:contextualSpacing/>
              <w:jc w:val="both"/>
              <w:rPr>
                <w:rFonts w:ascii="Times New Roman" w:hAnsi="Times New Roman"/>
                <w:color w:val="000000"/>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7904E2">
            <w:pPr>
              <w:widowControl w:val="0"/>
              <w:spacing w:after="0"/>
              <w:ind w:firstLine="567"/>
              <w:contextualSpacing/>
              <w:jc w:val="both"/>
              <w:rPr>
                <w:rFonts w:ascii="Times New Roman" w:hAnsi="Times New Roman"/>
                <w:color w:val="000000"/>
                <w:sz w:val="24"/>
                <w:szCs w:val="24"/>
              </w:rPr>
            </w:pPr>
          </w:p>
        </w:tc>
      </w:tr>
    </w:tbl>
    <w:p w:rsidR="007904E2" w:rsidRDefault="007904E2">
      <w:pPr>
        <w:spacing w:after="0" w:line="240" w:lineRule="auto"/>
        <w:contextualSpacing/>
        <w:rPr>
          <w:rFonts w:ascii="Times New Roman" w:hAnsi="Times New Roman"/>
          <w:b/>
          <w:bCs/>
          <w:sz w:val="24"/>
          <w:szCs w:val="24"/>
        </w:rPr>
      </w:pPr>
    </w:p>
    <w:p w:rsidR="007904E2" w:rsidRDefault="007904E2">
      <w:pPr>
        <w:spacing w:after="0" w:line="240" w:lineRule="auto"/>
        <w:contextualSpacing/>
        <w:rPr>
          <w:rFonts w:ascii="Times New Roman" w:hAnsi="Times New Roman"/>
          <w:b/>
          <w:bCs/>
          <w:sz w:val="24"/>
          <w:szCs w:val="24"/>
        </w:rPr>
      </w:pPr>
    </w:p>
    <w:p w:rsidR="007904E2" w:rsidRDefault="0035113C">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«Основы электрического освещения» </w:t>
      </w:r>
      <w:r>
        <w:rPr>
          <w:rFonts w:ascii="Times New Roman" w:hAnsi="Times New Roman"/>
          <w:b/>
          <w:iCs/>
          <w:color w:val="000000"/>
          <w:sz w:val="24"/>
          <w:szCs w:val="24"/>
        </w:rPr>
        <w:t>со смежными дисциплинами и сроки их изучения</w:t>
      </w:r>
    </w:p>
    <w:p w:rsidR="007904E2" w:rsidRDefault="007904E2">
      <w:pPr>
        <w:spacing w:after="0"/>
        <w:ind w:firstLine="567"/>
        <w:contextualSpacing/>
        <w:jc w:val="both"/>
        <w:rPr>
          <w:rFonts w:ascii="Times New Roman" w:hAnsi="Times New Roman"/>
          <w:b/>
          <w:iCs/>
          <w:color w:val="000000"/>
          <w:sz w:val="24"/>
          <w:szCs w:val="24"/>
        </w:rPr>
      </w:pPr>
    </w:p>
    <w:tbl>
      <w:tblPr>
        <w:tblW w:w="9072" w:type="dxa"/>
        <w:tblInd w:w="466" w:type="dxa"/>
        <w:tblLayout w:type="fixed"/>
        <w:tblCellMar>
          <w:left w:w="40" w:type="dxa"/>
          <w:right w:w="40" w:type="dxa"/>
        </w:tblCellMar>
        <w:tblLook w:val="04A0"/>
      </w:tblPr>
      <w:tblGrid>
        <w:gridCol w:w="1843"/>
        <w:gridCol w:w="5387"/>
        <w:gridCol w:w="1842"/>
      </w:tblGrid>
      <w:tr w:rsidR="007904E2">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7904E2" w:rsidRDefault="0035113C">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center"/>
              <w:rPr>
                <w:rFonts w:ascii="Times New Roman" w:hAnsi="Times New Roman"/>
                <w:b/>
                <w:sz w:val="24"/>
                <w:szCs w:val="24"/>
              </w:rPr>
            </w:pPr>
            <w:r>
              <w:rPr>
                <w:rFonts w:ascii="Times New Roman" w:hAnsi="Times New Roman"/>
                <w:b/>
                <w:color w:val="000000"/>
                <w:sz w:val="24"/>
                <w:szCs w:val="24"/>
              </w:rPr>
              <w:t xml:space="preserve">Дисциплины, смежной с  дисциплиной </w:t>
            </w:r>
            <w:r>
              <w:rPr>
                <w:rFonts w:ascii="Times New Roman" w:hAnsi="Times New Roman"/>
                <w:b/>
                <w:color w:val="000000"/>
                <w:spacing w:val="-1"/>
                <w:sz w:val="24"/>
                <w:szCs w:val="24"/>
              </w:rPr>
              <w:t>«</w:t>
            </w:r>
            <w:r>
              <w:rPr>
                <w:rFonts w:ascii="Times New Roman" w:hAnsi="Times New Roman"/>
                <w:b/>
                <w:iCs/>
                <w:color w:val="000000"/>
                <w:spacing w:val="-1"/>
                <w:sz w:val="24"/>
                <w:szCs w:val="24"/>
              </w:rPr>
              <w:t>Основы электрического освещения</w:t>
            </w:r>
            <w:r>
              <w:rPr>
                <w:rFonts w:ascii="Times New Roman" w:hAnsi="Times New Roman"/>
                <w:b/>
                <w:color w:val="000000"/>
                <w:spacing w:val="-1"/>
                <w:sz w:val="24"/>
                <w:szCs w:val="24"/>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7904E2">
        <w:trPr>
          <w:trHeight w:hRule="exact" w:val="42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both"/>
              <w:rPr>
                <w:rFonts w:ascii="Times New Roman" w:hAnsi="Times New Roman"/>
                <w:sz w:val="24"/>
                <w:szCs w:val="24"/>
              </w:rPr>
            </w:pPr>
            <w:r>
              <w:rPr>
                <w:rFonts w:ascii="Times New Roman" w:hAnsi="Times New Roman"/>
                <w:sz w:val="24"/>
                <w:szCs w:val="24"/>
              </w:rPr>
              <w:t>Б1.В.ДВ.11.01</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center"/>
              <w:rPr>
                <w:rFonts w:ascii="Times New Roman" w:hAnsi="Times New Roman"/>
                <w:sz w:val="24"/>
                <w:szCs w:val="24"/>
              </w:rPr>
            </w:pPr>
            <w:r>
              <w:rPr>
                <w:rFonts w:ascii="Times New Roman" w:hAnsi="Times New Roman"/>
                <w:sz w:val="24"/>
                <w:szCs w:val="24"/>
              </w:rPr>
              <w:t xml:space="preserve">Электрические сети </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r w:rsidR="007904E2">
        <w:trPr>
          <w:trHeight w:hRule="exact" w:val="429"/>
        </w:trPr>
        <w:tc>
          <w:tcPr>
            <w:tcW w:w="1843" w:type="dxa"/>
            <w:tcBorders>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both"/>
              <w:rPr>
                <w:rFonts w:ascii="Times New Roman" w:hAnsi="Times New Roman"/>
                <w:sz w:val="24"/>
                <w:szCs w:val="24"/>
              </w:rPr>
            </w:pPr>
            <w:r>
              <w:rPr>
                <w:rFonts w:ascii="Times New Roman" w:hAnsi="Times New Roman"/>
                <w:sz w:val="24"/>
                <w:szCs w:val="24"/>
              </w:rPr>
              <w:t>ФТД.В.02</w:t>
            </w:r>
          </w:p>
        </w:tc>
        <w:tc>
          <w:tcPr>
            <w:tcW w:w="5387" w:type="dxa"/>
            <w:tcBorders>
              <w:left w:val="single" w:sz="6" w:space="0" w:color="000000"/>
              <w:bottom w:val="single" w:sz="6" w:space="0" w:color="000000"/>
              <w:right w:val="single" w:sz="6" w:space="0" w:color="000000"/>
            </w:tcBorders>
            <w:shd w:val="clear" w:color="auto" w:fill="FFFFFF"/>
          </w:tcPr>
          <w:p w:rsidR="007904E2" w:rsidRDefault="0035113C">
            <w:pPr>
              <w:widowControl w:val="0"/>
              <w:spacing w:after="0"/>
              <w:contextualSpacing/>
              <w:jc w:val="center"/>
              <w:rPr>
                <w:rFonts w:ascii="Times New Roman" w:hAnsi="Times New Roman"/>
                <w:sz w:val="24"/>
                <w:szCs w:val="24"/>
              </w:rPr>
            </w:pPr>
            <w:r>
              <w:rPr>
                <w:rFonts w:ascii="Times New Roman" w:hAnsi="Times New Roman"/>
                <w:sz w:val="24"/>
                <w:szCs w:val="24"/>
              </w:rPr>
              <w:t xml:space="preserve">Система управления электроприводами </w:t>
            </w:r>
          </w:p>
        </w:tc>
        <w:tc>
          <w:tcPr>
            <w:tcW w:w="1842" w:type="dxa"/>
            <w:tcBorders>
              <w:left w:val="single" w:sz="6" w:space="0" w:color="000000"/>
              <w:bottom w:val="single" w:sz="6" w:space="0" w:color="000000"/>
              <w:right w:val="single" w:sz="6" w:space="0" w:color="000000"/>
            </w:tcBorders>
            <w:shd w:val="clear" w:color="auto" w:fill="FFFFFF"/>
          </w:tcPr>
          <w:p w:rsidR="007904E2" w:rsidRDefault="0035113C">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bl>
    <w:p w:rsidR="007904E2" w:rsidRDefault="007904E2">
      <w:pPr>
        <w:spacing w:after="3" w:line="247" w:lineRule="auto"/>
        <w:ind w:left="23" w:right="829" w:firstLine="780"/>
        <w:rPr>
          <w:rFonts w:ascii="Times New Roman" w:hAnsi="Times New Roman"/>
          <w:sz w:val="24"/>
          <w:szCs w:val="24"/>
        </w:rPr>
      </w:pPr>
    </w:p>
    <w:p w:rsidR="007904E2" w:rsidRDefault="007904E2">
      <w:pPr>
        <w:spacing w:after="0" w:line="240" w:lineRule="auto"/>
        <w:contextualSpacing/>
        <w:rPr>
          <w:rFonts w:ascii="Times New Roman" w:hAnsi="Times New Roman"/>
          <w:b/>
          <w:bCs/>
          <w:sz w:val="24"/>
          <w:szCs w:val="24"/>
        </w:rPr>
      </w:pPr>
    </w:p>
    <w:p w:rsidR="007904E2" w:rsidRDefault="0035113C">
      <w:pPr>
        <w:numPr>
          <w:ilvl w:val="0"/>
          <w:numId w:val="2"/>
        </w:numPr>
        <w:tabs>
          <w:tab w:val="left" w:pos="709"/>
        </w:tabs>
        <w:spacing w:after="0" w:line="240" w:lineRule="auto"/>
        <w:ind w:firstLine="426"/>
        <w:contextualSpacing/>
        <w:rPr>
          <w:rFonts w:ascii="Times New Roman" w:hAnsi="Times New Roman"/>
          <w:sz w:val="24"/>
          <w:szCs w:val="24"/>
        </w:rPr>
      </w:pPr>
      <w:r>
        <w:rPr>
          <w:rFonts w:ascii="Times New Roman" w:hAnsi="Times New Roman"/>
          <w:b/>
          <w:bCs/>
          <w:sz w:val="24"/>
          <w:szCs w:val="24"/>
        </w:rPr>
        <w:t>Результаты освоения дисциплины (модуля) «Основы электрического освещения»</w:t>
      </w:r>
    </w:p>
    <w:p w:rsidR="007904E2" w:rsidRDefault="0035113C">
      <w:pPr>
        <w:spacing w:after="0" w:line="240" w:lineRule="auto"/>
        <w:ind w:firstLine="426"/>
        <w:contextualSpacing/>
        <w:rPr>
          <w:rFonts w:ascii="Times New Roman" w:hAnsi="Times New Roman"/>
          <w:sz w:val="24"/>
          <w:szCs w:val="24"/>
        </w:rPr>
      </w:pPr>
      <w:r>
        <w:rPr>
          <w:rFonts w:ascii="Times New Roman" w:hAnsi="Times New Roman"/>
          <w:sz w:val="24"/>
          <w:szCs w:val="24"/>
        </w:rPr>
        <w:t>Процесс изучения дисциплины направлен на формирование элементов следующих компетенций в соответствии с ФГОС ВО по данному направлению:</w:t>
      </w:r>
    </w:p>
    <w:p w:rsidR="007904E2" w:rsidRDefault="007904E2">
      <w:pPr>
        <w:spacing w:after="0" w:line="240" w:lineRule="auto"/>
        <w:ind w:firstLine="426"/>
        <w:contextualSpacing/>
        <w:rPr>
          <w:rFonts w:ascii="Times New Roman" w:hAnsi="Times New Roman"/>
          <w:sz w:val="24"/>
          <w:szCs w:val="24"/>
        </w:rPr>
      </w:pPr>
    </w:p>
    <w:p w:rsidR="007904E2" w:rsidRDefault="007904E2">
      <w:pPr>
        <w:spacing w:after="0" w:line="240" w:lineRule="auto"/>
        <w:contextualSpacing/>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6C19B2" w:rsidRPr="006C19B2" w:rsidTr="007A7B8C">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Код </w:t>
            </w:r>
            <w:proofErr w:type="spellStart"/>
            <w:proofErr w:type="gramStart"/>
            <w:r w:rsidRPr="006C19B2">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Наименование компетенции</w:t>
            </w:r>
          </w:p>
          <w:p w:rsidR="006C19B2" w:rsidRPr="006C19B2" w:rsidRDefault="006C19B2" w:rsidP="007A7B8C">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В результате освоения дисциплины обучающийся </w:t>
            </w:r>
            <w:r w:rsidRPr="006C19B2">
              <w:rPr>
                <w:rFonts w:ascii="Times New Roman" w:hAnsi="Times New Roman"/>
                <w:b/>
                <w:bCs/>
                <w:sz w:val="24"/>
                <w:szCs w:val="24"/>
              </w:rPr>
              <w:t>должен</w:t>
            </w:r>
            <w:r w:rsidRPr="006C19B2">
              <w:rPr>
                <w:rFonts w:ascii="Times New Roman" w:hAnsi="Times New Roman"/>
                <w:sz w:val="24"/>
                <w:szCs w:val="24"/>
              </w:rPr>
              <w:t>:</w:t>
            </w:r>
          </w:p>
        </w:tc>
      </w:tr>
      <w:tr w:rsidR="006C19B2" w:rsidRPr="006C19B2" w:rsidTr="007A7B8C">
        <w:trPr>
          <w:trHeight w:val="276"/>
        </w:trPr>
        <w:tc>
          <w:tcPr>
            <w:tcW w:w="1273" w:type="dxa"/>
            <w:vMerge/>
            <w:tcBorders>
              <w:left w:val="single" w:sz="8" w:space="0" w:color="000000"/>
              <w:right w:val="single" w:sz="8"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p>
        </w:tc>
      </w:tr>
      <w:tr w:rsidR="006C19B2" w:rsidRPr="006C19B2" w:rsidTr="007A7B8C">
        <w:trPr>
          <w:trHeight w:val="276"/>
        </w:trPr>
        <w:tc>
          <w:tcPr>
            <w:tcW w:w="1273" w:type="dxa"/>
            <w:vMerge/>
            <w:tcBorders>
              <w:left w:val="single" w:sz="8" w:space="0" w:color="000000"/>
              <w:bottom w:val="single" w:sz="4" w:space="0" w:color="auto"/>
              <w:right w:val="single" w:sz="8"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6C19B2" w:rsidRPr="006C19B2" w:rsidRDefault="006C19B2" w:rsidP="007A7B8C">
            <w:pPr>
              <w:spacing w:after="0" w:line="240" w:lineRule="auto"/>
              <w:ind w:firstLine="426"/>
              <w:contextualSpacing/>
              <w:jc w:val="both"/>
              <w:rPr>
                <w:rFonts w:ascii="Times New Roman" w:hAnsi="Times New Roman"/>
                <w:sz w:val="24"/>
                <w:szCs w:val="24"/>
              </w:rPr>
            </w:pPr>
          </w:p>
        </w:tc>
      </w:tr>
      <w:tr w:rsidR="006C19B2" w:rsidRPr="006C19B2" w:rsidTr="007A7B8C">
        <w:trPr>
          <w:trHeight w:val="276"/>
        </w:trPr>
        <w:tc>
          <w:tcPr>
            <w:tcW w:w="1273" w:type="dxa"/>
            <w:tcBorders>
              <w:left w:val="single" w:sz="8" w:space="0" w:color="000000"/>
              <w:bottom w:val="single" w:sz="4" w:space="0" w:color="auto"/>
              <w:right w:val="single" w:sz="8" w:space="0" w:color="000000"/>
            </w:tcBorders>
          </w:tcPr>
          <w:p w:rsidR="006C19B2" w:rsidRPr="006C19B2" w:rsidRDefault="006C19B2" w:rsidP="006C19B2">
            <w:pPr>
              <w:rPr>
                <w:rFonts w:ascii="Times New Roman" w:hAnsi="Times New Roman"/>
                <w:b/>
                <w:sz w:val="24"/>
                <w:szCs w:val="24"/>
              </w:rPr>
            </w:pPr>
            <w:r w:rsidRPr="006C19B2">
              <w:rPr>
                <w:rStyle w:val="fontstyle01"/>
                <w:rFonts w:ascii="Times New Roman" w:hAnsi="Times New Roman"/>
                <w:b/>
              </w:rPr>
              <w:t>ПК-1.</w:t>
            </w:r>
          </w:p>
        </w:tc>
        <w:tc>
          <w:tcPr>
            <w:tcW w:w="2278" w:type="dxa"/>
            <w:tcBorders>
              <w:bottom w:val="single" w:sz="4" w:space="0" w:color="auto"/>
              <w:right w:val="single" w:sz="8" w:space="0" w:color="000000"/>
            </w:tcBorders>
          </w:tcPr>
          <w:p w:rsidR="006C19B2" w:rsidRPr="006C19B2" w:rsidRDefault="006C19B2" w:rsidP="006C19B2">
            <w:pPr>
              <w:contextualSpacing/>
              <w:rPr>
                <w:rFonts w:ascii="Times New Roman" w:hAnsi="Times New Roman"/>
                <w:sz w:val="24"/>
                <w:szCs w:val="24"/>
              </w:rPr>
            </w:pPr>
            <w:r w:rsidRPr="006C19B2">
              <w:rPr>
                <w:rStyle w:val="fontstyle01"/>
                <w:rFonts w:ascii="Times New Roman" w:hAnsi="Times New Roman"/>
              </w:rPr>
              <w:t xml:space="preserve">Способен участвовать в проектировании систем электроснабжения объектов </w:t>
            </w:r>
          </w:p>
        </w:tc>
        <w:tc>
          <w:tcPr>
            <w:tcW w:w="3410" w:type="dxa"/>
            <w:tcBorders>
              <w:bottom w:val="single" w:sz="8" w:space="0" w:color="000000"/>
              <w:right w:val="single" w:sz="8" w:space="0" w:color="000000"/>
            </w:tcBorders>
          </w:tcPr>
          <w:p w:rsidR="006C19B2" w:rsidRPr="006C19B2" w:rsidRDefault="006C19B2" w:rsidP="006C19B2">
            <w:pPr>
              <w:contextualSpacing/>
              <w:rPr>
                <w:rFonts w:ascii="Times New Roman" w:hAnsi="Times New Roman"/>
                <w:sz w:val="24"/>
                <w:szCs w:val="24"/>
              </w:rPr>
            </w:pPr>
            <w:r w:rsidRPr="006C19B2">
              <w:rPr>
                <w:rStyle w:val="fontstyle01"/>
                <w:rFonts w:ascii="Times New Roman" w:hAnsi="Times New Roman"/>
              </w:rPr>
              <w:t xml:space="preserve">ПК-1.1. </w:t>
            </w:r>
            <w:r w:rsidRPr="006C19B2">
              <w:rPr>
                <w:rStyle w:val="fontstyle21"/>
              </w:rPr>
              <w:t>Выполняет сбор и анализ данных для проектирования систем электроснабжения объектов;</w:t>
            </w:r>
          </w:p>
          <w:p w:rsidR="006C19B2" w:rsidRPr="006C19B2" w:rsidRDefault="006C19B2" w:rsidP="006C19B2">
            <w:pPr>
              <w:contextualSpacing/>
              <w:rPr>
                <w:rFonts w:ascii="Times New Roman" w:hAnsi="Times New Roman"/>
                <w:sz w:val="24"/>
                <w:szCs w:val="24"/>
              </w:rPr>
            </w:pPr>
            <w:r w:rsidRPr="006C19B2">
              <w:rPr>
                <w:rStyle w:val="fontstyle01"/>
                <w:rFonts w:ascii="Times New Roman" w:hAnsi="Times New Roman"/>
              </w:rPr>
              <w:t xml:space="preserve">ПК-2.2. </w:t>
            </w:r>
            <w:r w:rsidRPr="006C19B2">
              <w:rPr>
                <w:rStyle w:val="fontstyle21"/>
              </w:rPr>
              <w:t>Рассчитывает и анализирует режимы работы системы электроснабжения объекта.</w:t>
            </w:r>
          </w:p>
        </w:tc>
        <w:tc>
          <w:tcPr>
            <w:tcW w:w="2992" w:type="dxa"/>
            <w:tcBorders>
              <w:left w:val="single" w:sz="8" w:space="0" w:color="000000"/>
              <w:bottom w:val="single" w:sz="8" w:space="0" w:color="000000"/>
              <w:right w:val="single" w:sz="8" w:space="0" w:color="000000"/>
            </w:tcBorders>
          </w:tcPr>
          <w:p w:rsidR="006C19B2" w:rsidRPr="006C19B2" w:rsidRDefault="006C19B2" w:rsidP="006C19B2">
            <w:pPr>
              <w:widowControl w:val="0"/>
              <w:contextualSpacing/>
              <w:rPr>
                <w:rFonts w:ascii="Times New Roman" w:hAnsi="Times New Roman"/>
                <w:sz w:val="24"/>
                <w:szCs w:val="24"/>
              </w:rPr>
            </w:pPr>
            <w:r w:rsidRPr="006C19B2">
              <w:rPr>
                <w:rFonts w:ascii="Times New Roman" w:hAnsi="Times New Roman"/>
                <w:b/>
                <w:bCs/>
                <w:sz w:val="24"/>
                <w:szCs w:val="24"/>
              </w:rPr>
              <w:t>Знать:</w:t>
            </w:r>
            <w:r w:rsidRPr="006C19B2">
              <w:rPr>
                <w:rFonts w:ascii="Times New Roman" w:hAnsi="Times New Roman"/>
                <w:sz w:val="24"/>
                <w:szCs w:val="24"/>
              </w:rPr>
              <w:t xml:space="preserve"> способен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6C19B2" w:rsidRPr="006C19B2" w:rsidRDefault="006C19B2" w:rsidP="006C19B2">
            <w:pPr>
              <w:widowControl w:val="0"/>
              <w:contextualSpacing/>
              <w:rPr>
                <w:rFonts w:ascii="Times New Roman" w:hAnsi="Times New Roman"/>
                <w:sz w:val="24"/>
                <w:szCs w:val="24"/>
              </w:rPr>
            </w:pPr>
            <w:r w:rsidRPr="006C19B2">
              <w:rPr>
                <w:rFonts w:ascii="Times New Roman" w:hAnsi="Times New Roman"/>
                <w:b/>
                <w:bCs/>
                <w:sz w:val="24"/>
                <w:szCs w:val="24"/>
              </w:rPr>
              <w:t xml:space="preserve">Уметь: </w:t>
            </w:r>
            <w:r w:rsidRPr="006C19B2">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6C19B2" w:rsidRPr="006C19B2" w:rsidRDefault="006C19B2" w:rsidP="006C19B2">
            <w:pPr>
              <w:rPr>
                <w:rFonts w:ascii="Times New Roman" w:hAnsi="Times New Roman"/>
                <w:sz w:val="24"/>
                <w:szCs w:val="24"/>
              </w:rPr>
            </w:pPr>
            <w:r w:rsidRPr="006C19B2">
              <w:rPr>
                <w:rFonts w:ascii="Times New Roman" w:hAnsi="Times New Roman"/>
                <w:b/>
                <w:bCs/>
                <w:sz w:val="24"/>
                <w:szCs w:val="24"/>
              </w:rPr>
              <w:t>Владеть:</w:t>
            </w:r>
            <w:r w:rsidRPr="006C19B2">
              <w:rPr>
                <w:rFonts w:ascii="Times New Roman" w:hAnsi="Times New Roman"/>
                <w:sz w:val="24"/>
                <w:szCs w:val="24"/>
              </w:rPr>
              <w:t xml:space="preserve"> Навыками сбора и анализа данных для проектирования систем электроснабжения объектов</w:t>
            </w:r>
          </w:p>
        </w:tc>
      </w:tr>
      <w:tr w:rsidR="006C19B2" w:rsidRPr="006C19B2" w:rsidTr="007A7B8C">
        <w:trPr>
          <w:trHeight w:val="334"/>
        </w:trPr>
        <w:tc>
          <w:tcPr>
            <w:tcW w:w="1273" w:type="dxa"/>
            <w:tcBorders>
              <w:top w:val="single" w:sz="4" w:space="0" w:color="auto"/>
              <w:left w:val="single" w:sz="8" w:space="0" w:color="000000"/>
              <w:bottom w:val="single" w:sz="4" w:space="0" w:color="auto"/>
              <w:right w:val="single" w:sz="8" w:space="0" w:color="000000"/>
            </w:tcBorders>
          </w:tcPr>
          <w:p w:rsidR="006C19B2" w:rsidRPr="006C19B2" w:rsidRDefault="006C19B2" w:rsidP="006C19B2">
            <w:pPr>
              <w:rPr>
                <w:rFonts w:ascii="Times New Roman" w:hAnsi="Times New Roman"/>
                <w:b/>
                <w:sz w:val="24"/>
                <w:szCs w:val="24"/>
              </w:rPr>
            </w:pPr>
            <w:r w:rsidRPr="006C19B2">
              <w:rPr>
                <w:rStyle w:val="fontstyle01"/>
                <w:rFonts w:ascii="Times New Roman" w:hAnsi="Times New Roman"/>
                <w:b/>
              </w:rPr>
              <w:lastRenderedPageBreak/>
              <w:t>ПК-4.</w:t>
            </w:r>
          </w:p>
        </w:tc>
        <w:tc>
          <w:tcPr>
            <w:tcW w:w="2278" w:type="dxa"/>
            <w:tcBorders>
              <w:top w:val="single" w:sz="4" w:space="0" w:color="auto"/>
              <w:bottom w:val="single" w:sz="4" w:space="0" w:color="auto"/>
              <w:right w:val="single" w:sz="8" w:space="0" w:color="000000"/>
            </w:tcBorders>
          </w:tcPr>
          <w:p w:rsidR="006C19B2" w:rsidRPr="006C19B2" w:rsidRDefault="006C19B2" w:rsidP="006C19B2">
            <w:pPr>
              <w:contextualSpacing/>
              <w:rPr>
                <w:rFonts w:ascii="Times New Roman" w:hAnsi="Times New Roman"/>
                <w:sz w:val="24"/>
                <w:szCs w:val="24"/>
              </w:rPr>
            </w:pPr>
            <w:bookmarkStart w:id="0" w:name="_Hlk123055296"/>
            <w:proofErr w:type="gramStart"/>
            <w:r w:rsidRPr="006C19B2">
              <w:rPr>
                <w:rStyle w:val="fontstyle01"/>
                <w:rFonts w:ascii="Times New Roman" w:hAnsi="Times New Roman"/>
              </w:rPr>
              <w:t>Способен</w:t>
            </w:r>
            <w:proofErr w:type="gramEnd"/>
            <w:r w:rsidRPr="006C19B2">
              <w:rPr>
                <w:rStyle w:val="fontstyle01"/>
                <w:rFonts w:ascii="Times New Roman" w:hAnsi="Times New Roman"/>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bookmarkEnd w:id="0"/>
          </w:p>
        </w:tc>
        <w:tc>
          <w:tcPr>
            <w:tcW w:w="3410" w:type="dxa"/>
            <w:tcBorders>
              <w:bottom w:val="single" w:sz="4" w:space="0" w:color="auto"/>
              <w:right w:val="single" w:sz="8" w:space="0" w:color="000000"/>
            </w:tcBorders>
          </w:tcPr>
          <w:p w:rsidR="006C19B2" w:rsidRPr="006C19B2" w:rsidRDefault="006C19B2" w:rsidP="006C19B2">
            <w:pPr>
              <w:contextualSpacing/>
              <w:rPr>
                <w:rFonts w:ascii="Times New Roman" w:hAnsi="Times New Roman"/>
                <w:color w:val="000000"/>
                <w:sz w:val="24"/>
                <w:szCs w:val="24"/>
              </w:rPr>
            </w:pPr>
            <w:r w:rsidRPr="006C19B2">
              <w:rPr>
                <w:rStyle w:val="fontstyle01"/>
                <w:rFonts w:ascii="Times New Roman" w:hAnsi="Times New Roman"/>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6C19B2" w:rsidRPr="006C19B2" w:rsidRDefault="006C19B2" w:rsidP="006C19B2">
            <w:pPr>
              <w:contextualSpacing/>
              <w:rPr>
                <w:rFonts w:ascii="Times New Roman" w:hAnsi="Times New Roman"/>
                <w:color w:val="000000"/>
                <w:sz w:val="24"/>
                <w:szCs w:val="24"/>
              </w:rPr>
            </w:pPr>
            <w:r w:rsidRPr="006C19B2">
              <w:rPr>
                <w:rFonts w:ascii="Times New Roman" w:hAnsi="Times New Roman"/>
                <w:color w:val="000000"/>
                <w:sz w:val="24"/>
                <w:szCs w:val="24"/>
              </w:rPr>
              <w:t>ПК</w:t>
            </w:r>
            <w:r w:rsidRPr="006C19B2">
              <w:rPr>
                <w:rStyle w:val="fontstyle01"/>
                <w:rFonts w:ascii="Times New Roman" w:hAnsi="Times New Roman"/>
              </w:rPr>
              <w:t>-4.2. Осуществляет проверку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c>
          <w:tcPr>
            <w:tcW w:w="2992" w:type="dxa"/>
            <w:tcBorders>
              <w:left w:val="single" w:sz="8" w:space="0" w:color="000000"/>
              <w:bottom w:val="single" w:sz="4" w:space="0" w:color="auto"/>
              <w:right w:val="single" w:sz="8" w:space="0" w:color="000000"/>
            </w:tcBorders>
          </w:tcPr>
          <w:p w:rsidR="006C19B2" w:rsidRPr="006C19B2" w:rsidRDefault="006C19B2" w:rsidP="006C19B2">
            <w:pPr>
              <w:widowControl w:val="0"/>
              <w:ind w:left="142"/>
              <w:contextualSpacing/>
              <w:rPr>
                <w:rFonts w:ascii="Times New Roman" w:hAnsi="Times New Roman"/>
                <w:b/>
                <w:bCs/>
                <w:sz w:val="24"/>
                <w:szCs w:val="24"/>
              </w:rPr>
            </w:pPr>
            <w:r w:rsidRPr="006C19B2">
              <w:rPr>
                <w:rFonts w:ascii="Times New Roman" w:hAnsi="Times New Roman"/>
                <w:b/>
                <w:bCs/>
                <w:sz w:val="24"/>
                <w:szCs w:val="24"/>
              </w:rPr>
              <w:t>Знать:</w:t>
            </w:r>
            <w:r w:rsidRPr="006C19B2">
              <w:rPr>
                <w:rStyle w:val="fontstyle01"/>
                <w:rFonts w:ascii="Times New Roman" w:hAnsi="Times New Roman"/>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6C19B2" w:rsidRPr="006C19B2" w:rsidRDefault="006C19B2" w:rsidP="006C19B2">
            <w:pPr>
              <w:widowControl w:val="0"/>
              <w:ind w:left="142"/>
              <w:contextualSpacing/>
              <w:rPr>
                <w:rFonts w:ascii="Times New Roman" w:hAnsi="Times New Roman"/>
                <w:b/>
                <w:bCs/>
                <w:sz w:val="24"/>
                <w:szCs w:val="24"/>
              </w:rPr>
            </w:pPr>
            <w:r w:rsidRPr="006C19B2">
              <w:rPr>
                <w:rFonts w:ascii="Times New Roman" w:hAnsi="Times New Roman"/>
                <w:b/>
                <w:bCs/>
                <w:sz w:val="24"/>
                <w:szCs w:val="24"/>
              </w:rPr>
              <w:t>Уметь:</w:t>
            </w:r>
            <w:r w:rsidRPr="006C19B2">
              <w:rPr>
                <w:rStyle w:val="fontstyle01"/>
                <w:rFonts w:ascii="Times New Roman" w:hAnsi="Times New Roman"/>
              </w:rPr>
              <w:t xml:space="preserve"> Осуществлять монтаж и пусконаладочные работы элементов оборудования объектов профессиональной деятельности</w:t>
            </w:r>
          </w:p>
          <w:p w:rsidR="006C19B2" w:rsidRPr="006C19B2" w:rsidRDefault="006C19B2" w:rsidP="006C19B2">
            <w:pPr>
              <w:rPr>
                <w:rFonts w:ascii="Times New Roman" w:hAnsi="Times New Roman"/>
                <w:sz w:val="24"/>
                <w:szCs w:val="24"/>
              </w:rPr>
            </w:pPr>
            <w:r w:rsidRPr="006C19B2">
              <w:rPr>
                <w:rFonts w:ascii="Times New Roman" w:hAnsi="Times New Roman"/>
                <w:b/>
                <w:bCs/>
                <w:sz w:val="24"/>
                <w:szCs w:val="24"/>
              </w:rPr>
              <w:t>Владеть:</w:t>
            </w:r>
            <w:r w:rsidRPr="006C19B2">
              <w:rPr>
                <w:rStyle w:val="fontstyle01"/>
                <w:rFonts w:ascii="Times New Roman" w:hAnsi="Times New Roman"/>
              </w:rPr>
              <w:t xml:space="preserve"> навыками проверки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r>
    </w:tbl>
    <w:p w:rsidR="007904E2" w:rsidRDefault="007904E2">
      <w:pPr>
        <w:rPr>
          <w:rFonts w:ascii="Times New Roman" w:hAnsi="Times New Roman"/>
          <w:sz w:val="24"/>
          <w:szCs w:val="24"/>
        </w:rPr>
      </w:pPr>
    </w:p>
    <w:p w:rsidR="007904E2" w:rsidRDefault="007904E2">
      <w:pPr>
        <w:tabs>
          <w:tab w:val="left" w:pos="2500"/>
        </w:tabs>
        <w:rPr>
          <w:rFonts w:ascii="Times New Roman" w:hAnsi="Times New Roman"/>
          <w:sz w:val="24"/>
          <w:szCs w:val="24"/>
        </w:rPr>
      </w:pPr>
    </w:p>
    <w:p w:rsidR="007904E2" w:rsidRDefault="007904E2">
      <w:pPr>
        <w:tabs>
          <w:tab w:val="left" w:pos="2500"/>
        </w:tabs>
        <w:rPr>
          <w:rFonts w:ascii="Times New Roman" w:hAnsi="Times New Roman"/>
          <w:sz w:val="24"/>
          <w:szCs w:val="24"/>
        </w:rPr>
      </w:pPr>
    </w:p>
    <w:p w:rsidR="007904E2" w:rsidRDefault="0035113C" w:rsidP="006C19B2">
      <w:pPr>
        <w:tabs>
          <w:tab w:val="left" w:pos="2500"/>
        </w:tabs>
        <w:jc w:val="center"/>
        <w:rPr>
          <w:rFonts w:ascii="Times New Roman" w:hAnsi="Times New Roman"/>
          <w:sz w:val="24"/>
          <w:szCs w:val="24"/>
        </w:rPr>
      </w:pPr>
      <w:r>
        <w:rPr>
          <w:rFonts w:ascii="Times New Roman" w:hAnsi="Times New Roman"/>
          <w:b/>
          <w:bCs/>
          <w:sz w:val="24"/>
          <w:szCs w:val="24"/>
        </w:rPr>
        <w:t>Структура и содержание дисциплины (модуля) «Основы электрического освещения»</w:t>
      </w:r>
    </w:p>
    <w:p w:rsidR="007904E2" w:rsidRDefault="0035113C">
      <w:pPr>
        <w:spacing w:after="0" w:line="240" w:lineRule="auto"/>
        <w:ind w:firstLine="426"/>
        <w:contextualSpacing/>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e"/>
        <w:tblW w:w="0" w:type="auto"/>
        <w:tblInd w:w="-572" w:type="dxa"/>
        <w:tblLayout w:type="fixed"/>
        <w:tblLook w:val="04A0"/>
      </w:tblPr>
      <w:tblGrid>
        <w:gridCol w:w="928"/>
        <w:gridCol w:w="645"/>
        <w:gridCol w:w="979"/>
        <w:gridCol w:w="775"/>
        <w:gridCol w:w="900"/>
        <w:gridCol w:w="876"/>
        <w:gridCol w:w="545"/>
        <w:gridCol w:w="929"/>
        <w:gridCol w:w="653"/>
        <w:gridCol w:w="909"/>
      </w:tblGrid>
      <w:tr w:rsidR="00D761C0" w:rsidTr="00DA7EF5">
        <w:tc>
          <w:tcPr>
            <w:tcW w:w="8139" w:type="dxa"/>
            <w:gridSpan w:val="10"/>
          </w:tcPr>
          <w:p w:rsidR="00D761C0" w:rsidRDefault="00D761C0" w:rsidP="00DA7EF5">
            <w:pPr>
              <w:jc w:val="center"/>
            </w:pPr>
            <w:r>
              <w:t>Семестр -6</w:t>
            </w:r>
          </w:p>
        </w:tc>
      </w:tr>
      <w:tr w:rsidR="00D761C0" w:rsidRPr="007F1034" w:rsidTr="00DA7EF5">
        <w:trPr>
          <w:trHeight w:val="1312"/>
        </w:trPr>
        <w:tc>
          <w:tcPr>
            <w:tcW w:w="928" w:type="dxa"/>
          </w:tcPr>
          <w:p w:rsidR="00D761C0" w:rsidRPr="007F1034" w:rsidRDefault="00D761C0" w:rsidP="00DA7EF5">
            <w:pPr>
              <w:jc w:val="center"/>
              <w:rPr>
                <w:sz w:val="24"/>
                <w:szCs w:val="24"/>
              </w:rPr>
            </w:pPr>
            <w:r w:rsidRPr="007F1034">
              <w:rPr>
                <w:color w:val="000000"/>
                <w:sz w:val="24"/>
                <w:szCs w:val="24"/>
              </w:rPr>
              <w:t>Контроль</w:t>
            </w:r>
          </w:p>
        </w:tc>
        <w:tc>
          <w:tcPr>
            <w:tcW w:w="645" w:type="dxa"/>
          </w:tcPr>
          <w:p w:rsidR="00D761C0" w:rsidRPr="007F1034" w:rsidRDefault="00D761C0" w:rsidP="00DA7EF5">
            <w:pPr>
              <w:jc w:val="center"/>
              <w:rPr>
                <w:color w:val="000000"/>
                <w:sz w:val="24"/>
                <w:szCs w:val="24"/>
              </w:rPr>
            </w:pPr>
            <w:r w:rsidRPr="007F1034">
              <w:rPr>
                <w:color w:val="000000"/>
                <w:sz w:val="24"/>
                <w:szCs w:val="24"/>
              </w:rPr>
              <w:t>Всего</w:t>
            </w:r>
          </w:p>
        </w:tc>
        <w:tc>
          <w:tcPr>
            <w:tcW w:w="979" w:type="dxa"/>
          </w:tcPr>
          <w:p w:rsidR="00D761C0" w:rsidRPr="007F1034" w:rsidRDefault="00D761C0" w:rsidP="00DA7EF5">
            <w:pPr>
              <w:jc w:val="center"/>
              <w:rPr>
                <w:color w:val="000000"/>
                <w:sz w:val="24"/>
                <w:szCs w:val="24"/>
              </w:rPr>
            </w:pPr>
            <w:r>
              <w:rPr>
                <w:sz w:val="24"/>
                <w:szCs w:val="24"/>
              </w:rPr>
              <w:t>Аудиторные занятия</w:t>
            </w:r>
          </w:p>
        </w:tc>
        <w:tc>
          <w:tcPr>
            <w:tcW w:w="775" w:type="dxa"/>
          </w:tcPr>
          <w:p w:rsidR="00D761C0" w:rsidRPr="007F1034" w:rsidRDefault="00D761C0" w:rsidP="00DA7EF5">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D761C0" w:rsidRPr="007F1034" w:rsidRDefault="00D761C0" w:rsidP="00DA7EF5">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D761C0" w:rsidRPr="007F1034" w:rsidRDefault="00D761C0" w:rsidP="00DA7EF5">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D761C0" w:rsidRPr="007F1034" w:rsidRDefault="00D761C0" w:rsidP="00DA7EF5">
            <w:pPr>
              <w:jc w:val="center"/>
              <w:rPr>
                <w:color w:val="000000"/>
                <w:sz w:val="24"/>
                <w:szCs w:val="24"/>
              </w:rPr>
            </w:pPr>
            <w:r w:rsidRPr="007F1034">
              <w:rPr>
                <w:color w:val="000000"/>
                <w:sz w:val="24"/>
                <w:szCs w:val="24"/>
              </w:rPr>
              <w:t>КСР</w:t>
            </w:r>
          </w:p>
        </w:tc>
        <w:tc>
          <w:tcPr>
            <w:tcW w:w="929" w:type="dxa"/>
          </w:tcPr>
          <w:p w:rsidR="00D761C0" w:rsidRPr="007F1034" w:rsidRDefault="00D761C0" w:rsidP="00DA7EF5">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D761C0" w:rsidRPr="007F1034" w:rsidRDefault="00D761C0" w:rsidP="00DA7EF5">
            <w:pPr>
              <w:jc w:val="center"/>
              <w:rPr>
                <w:color w:val="000000"/>
                <w:sz w:val="24"/>
                <w:szCs w:val="24"/>
              </w:rPr>
            </w:pPr>
            <w:r w:rsidRPr="007F1034">
              <w:rPr>
                <w:color w:val="000000"/>
                <w:sz w:val="24"/>
                <w:szCs w:val="24"/>
              </w:rPr>
              <w:t>Контроль</w:t>
            </w:r>
          </w:p>
        </w:tc>
        <w:tc>
          <w:tcPr>
            <w:tcW w:w="909" w:type="dxa"/>
          </w:tcPr>
          <w:p w:rsidR="00D761C0" w:rsidRPr="007F1034" w:rsidRDefault="00D761C0" w:rsidP="00DA7EF5">
            <w:pPr>
              <w:jc w:val="center"/>
              <w:rPr>
                <w:sz w:val="24"/>
                <w:szCs w:val="24"/>
              </w:rPr>
            </w:pPr>
            <w:r w:rsidRPr="007F1034">
              <w:rPr>
                <w:color w:val="000000"/>
                <w:sz w:val="24"/>
                <w:szCs w:val="24"/>
              </w:rPr>
              <w:t>З</w:t>
            </w:r>
            <w:r>
              <w:rPr>
                <w:color w:val="000000"/>
                <w:sz w:val="24"/>
                <w:szCs w:val="24"/>
              </w:rPr>
              <w:t>ачетные единицы</w:t>
            </w:r>
          </w:p>
        </w:tc>
      </w:tr>
      <w:tr w:rsidR="00D761C0" w:rsidTr="00DA7EF5">
        <w:trPr>
          <w:trHeight w:val="1164"/>
        </w:trPr>
        <w:tc>
          <w:tcPr>
            <w:tcW w:w="928" w:type="dxa"/>
            <w:vAlign w:val="center"/>
          </w:tcPr>
          <w:p w:rsidR="00D761C0" w:rsidRDefault="00D761C0" w:rsidP="00D761C0">
            <w:pPr>
              <w:spacing w:after="0" w:line="240" w:lineRule="auto"/>
              <w:jc w:val="center"/>
              <w:rPr>
                <w:rFonts w:ascii="Arial" w:hAnsi="Arial" w:cs="Arial"/>
                <w:color w:val="000000"/>
                <w:sz w:val="16"/>
                <w:szCs w:val="16"/>
              </w:rPr>
            </w:pPr>
            <w:r>
              <w:rPr>
                <w:rFonts w:ascii="Arial" w:hAnsi="Arial" w:cs="Arial"/>
                <w:color w:val="000000"/>
                <w:sz w:val="16"/>
                <w:szCs w:val="16"/>
              </w:rPr>
              <w:t>Эк</w:t>
            </w:r>
          </w:p>
        </w:tc>
        <w:tc>
          <w:tcPr>
            <w:tcW w:w="645" w:type="dxa"/>
            <w:vAlign w:val="center"/>
          </w:tcPr>
          <w:p w:rsidR="00D761C0" w:rsidRDefault="00D761C0" w:rsidP="00D761C0">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D761C0" w:rsidRDefault="00D761C0" w:rsidP="00D761C0">
            <w:pPr>
              <w:jc w:val="center"/>
              <w:rPr>
                <w:rFonts w:ascii="Arial" w:hAnsi="Arial" w:cs="Arial"/>
                <w:color w:val="000000"/>
                <w:sz w:val="20"/>
                <w:szCs w:val="20"/>
              </w:rPr>
            </w:pPr>
            <w:r>
              <w:rPr>
                <w:rFonts w:ascii="Arial" w:hAnsi="Arial" w:cs="Arial"/>
                <w:color w:val="000000"/>
                <w:sz w:val="20"/>
                <w:szCs w:val="20"/>
              </w:rPr>
              <w:t>56</w:t>
            </w:r>
          </w:p>
        </w:tc>
        <w:tc>
          <w:tcPr>
            <w:tcW w:w="775" w:type="dxa"/>
            <w:vAlign w:val="center"/>
          </w:tcPr>
          <w:p w:rsidR="00D761C0" w:rsidRDefault="00D761C0" w:rsidP="00D761C0">
            <w:pPr>
              <w:jc w:val="center"/>
              <w:rPr>
                <w:rFonts w:ascii="Arial" w:hAnsi="Arial" w:cs="Arial"/>
                <w:color w:val="000000"/>
                <w:sz w:val="20"/>
                <w:szCs w:val="20"/>
              </w:rPr>
            </w:pPr>
            <w:r>
              <w:rPr>
                <w:rFonts w:ascii="Arial" w:hAnsi="Arial" w:cs="Arial"/>
                <w:color w:val="000000"/>
                <w:sz w:val="20"/>
                <w:szCs w:val="20"/>
              </w:rPr>
              <w:t>28</w:t>
            </w:r>
          </w:p>
        </w:tc>
        <w:tc>
          <w:tcPr>
            <w:tcW w:w="900" w:type="dxa"/>
            <w:vAlign w:val="center"/>
          </w:tcPr>
          <w:p w:rsidR="00D761C0" w:rsidRDefault="00D761C0" w:rsidP="00D761C0">
            <w:pPr>
              <w:jc w:val="center"/>
              <w:rPr>
                <w:rFonts w:ascii="Arial" w:hAnsi="Arial" w:cs="Arial"/>
                <w:color w:val="000000"/>
                <w:sz w:val="20"/>
                <w:szCs w:val="20"/>
              </w:rPr>
            </w:pPr>
            <w:r>
              <w:rPr>
                <w:rFonts w:ascii="Arial" w:hAnsi="Arial" w:cs="Arial"/>
                <w:color w:val="000000"/>
                <w:sz w:val="20"/>
                <w:szCs w:val="20"/>
              </w:rPr>
              <w:t>14</w:t>
            </w:r>
          </w:p>
        </w:tc>
        <w:tc>
          <w:tcPr>
            <w:tcW w:w="876" w:type="dxa"/>
            <w:vAlign w:val="center"/>
          </w:tcPr>
          <w:p w:rsidR="00D761C0" w:rsidRDefault="00D761C0" w:rsidP="00D761C0">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D761C0" w:rsidRDefault="00D761C0" w:rsidP="00D761C0">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D761C0" w:rsidRDefault="00D761C0" w:rsidP="00D761C0">
            <w:pPr>
              <w:jc w:val="center"/>
              <w:rPr>
                <w:rFonts w:ascii="Arial" w:hAnsi="Arial" w:cs="Arial"/>
                <w:color w:val="000000"/>
                <w:sz w:val="20"/>
                <w:szCs w:val="20"/>
              </w:rPr>
            </w:pPr>
            <w:r>
              <w:rPr>
                <w:rFonts w:ascii="Arial" w:hAnsi="Arial" w:cs="Arial"/>
                <w:color w:val="000000"/>
                <w:sz w:val="20"/>
                <w:szCs w:val="20"/>
              </w:rPr>
              <w:t>61</w:t>
            </w:r>
          </w:p>
        </w:tc>
        <w:tc>
          <w:tcPr>
            <w:tcW w:w="653" w:type="dxa"/>
            <w:vAlign w:val="center"/>
          </w:tcPr>
          <w:p w:rsidR="00D761C0" w:rsidRDefault="00D761C0" w:rsidP="00D761C0">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D761C0" w:rsidRDefault="00D761C0" w:rsidP="00D761C0">
            <w:pPr>
              <w:jc w:val="center"/>
              <w:rPr>
                <w:rFonts w:ascii="Arial" w:hAnsi="Arial" w:cs="Arial"/>
                <w:color w:val="000000"/>
                <w:sz w:val="20"/>
                <w:szCs w:val="20"/>
              </w:rPr>
            </w:pPr>
            <w:r>
              <w:rPr>
                <w:rFonts w:ascii="Arial" w:hAnsi="Arial" w:cs="Arial"/>
                <w:color w:val="000000"/>
                <w:sz w:val="20"/>
                <w:szCs w:val="20"/>
              </w:rPr>
              <w:t>4</w:t>
            </w:r>
          </w:p>
        </w:tc>
      </w:tr>
    </w:tbl>
    <w:p w:rsidR="007904E2" w:rsidRDefault="007904E2">
      <w:pPr>
        <w:spacing w:after="0" w:line="240" w:lineRule="auto"/>
        <w:ind w:firstLine="426"/>
        <w:contextualSpacing/>
        <w:rPr>
          <w:rFonts w:ascii="Times New Roman" w:hAnsi="Times New Roman"/>
          <w:sz w:val="24"/>
          <w:szCs w:val="24"/>
        </w:rPr>
      </w:pPr>
    </w:p>
    <w:tbl>
      <w:tblPr>
        <w:tblW w:w="10633" w:type="dxa"/>
        <w:tblInd w:w="-847" w:type="dxa"/>
        <w:tblLayout w:type="fixed"/>
        <w:tblCellMar>
          <w:left w:w="0" w:type="dxa"/>
          <w:right w:w="0" w:type="dxa"/>
        </w:tblCellMar>
        <w:tblLook w:val="04A0"/>
      </w:tblPr>
      <w:tblGrid>
        <w:gridCol w:w="567"/>
        <w:gridCol w:w="2979"/>
        <w:gridCol w:w="425"/>
        <w:gridCol w:w="424"/>
        <w:gridCol w:w="427"/>
        <w:gridCol w:w="425"/>
        <w:gridCol w:w="424"/>
        <w:gridCol w:w="284"/>
        <w:gridCol w:w="426"/>
        <w:gridCol w:w="426"/>
        <w:gridCol w:w="425"/>
        <w:gridCol w:w="424"/>
        <w:gridCol w:w="426"/>
        <w:gridCol w:w="425"/>
        <w:gridCol w:w="425"/>
        <w:gridCol w:w="426"/>
        <w:gridCol w:w="425"/>
        <w:gridCol w:w="424"/>
        <w:gridCol w:w="426"/>
      </w:tblGrid>
      <w:tr w:rsidR="007904E2">
        <w:trPr>
          <w:cantSplit/>
          <w:trHeight w:hRule="exact" w:val="833"/>
        </w:trPr>
        <w:tc>
          <w:tcPr>
            <w:tcW w:w="566" w:type="dxa"/>
            <w:vMerge w:val="restart"/>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lastRenderedPageBreak/>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7904E2" w:rsidRDefault="0035113C">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7904E2">
        <w:trPr>
          <w:cantSplit/>
          <w:trHeight w:hRule="exact" w:val="590"/>
        </w:trPr>
        <w:tc>
          <w:tcPr>
            <w:tcW w:w="56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7904E2" w:rsidRDefault="007904E2">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after="0" w:line="240" w:lineRule="auto"/>
              <w:ind w:left="108"/>
              <w:contextualSpacing/>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7904E2" w:rsidRDefault="007904E2">
            <w:pPr>
              <w:widowControl w:val="0"/>
              <w:tabs>
                <w:tab w:val="left" w:pos="671"/>
              </w:tabs>
              <w:spacing w:after="0" w:line="240" w:lineRule="auto"/>
              <w:ind w:left="108"/>
              <w:contextualSpacing/>
              <w:rPr>
                <w:rFonts w:ascii="Times New Roman" w:hAnsi="Times New Roman"/>
                <w:sz w:val="24"/>
                <w:szCs w:val="24"/>
              </w:rPr>
            </w:pPr>
          </w:p>
        </w:tc>
      </w:tr>
      <w:tr w:rsidR="007904E2">
        <w:trPr>
          <w:cantSplit/>
          <w:trHeight w:hRule="exact" w:val="2939"/>
        </w:trPr>
        <w:tc>
          <w:tcPr>
            <w:tcW w:w="566"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7904E2" w:rsidRDefault="007904E2">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 раб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7904E2" w:rsidRDefault="0035113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7904E2">
        <w:trPr>
          <w:cantSplit/>
          <w:trHeight w:hRule="exact" w:val="423"/>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b/>
                <w:color w:val="000000"/>
                <w:sz w:val="24"/>
                <w:szCs w:val="24"/>
              </w:rPr>
            </w:pPr>
          </w:p>
        </w:tc>
        <w:tc>
          <w:tcPr>
            <w:tcW w:w="10066" w:type="dxa"/>
            <w:gridSpan w:val="18"/>
            <w:tcBorders>
              <w:top w:val="single" w:sz="2" w:space="0" w:color="000000"/>
              <w:left w:val="single" w:sz="2" w:space="0" w:color="000000"/>
              <w:bottom w:val="single" w:sz="2" w:space="0" w:color="000000"/>
              <w:right w:val="single" w:sz="4" w:space="0" w:color="000000"/>
            </w:tcBorders>
          </w:tcPr>
          <w:p w:rsidR="007904E2" w:rsidRDefault="0035113C">
            <w:pPr>
              <w:widowControl w:val="0"/>
              <w:tabs>
                <w:tab w:val="left" w:pos="671"/>
              </w:tabs>
              <w:ind w:left="108"/>
              <w:rPr>
                <w:rFonts w:ascii="Times New Roman" w:hAnsi="Times New Roman"/>
                <w:b/>
                <w:color w:val="000000"/>
                <w:sz w:val="24"/>
                <w:szCs w:val="24"/>
              </w:rPr>
            </w:pPr>
            <w:r>
              <w:rPr>
                <w:rFonts w:ascii="Times New Roman" w:hAnsi="Times New Roman"/>
                <w:b/>
                <w:color w:val="000000"/>
                <w:sz w:val="24"/>
                <w:szCs w:val="24"/>
              </w:rPr>
              <w:t>Раздел 1 Светотехнические величины, источники света и светильники</w:t>
            </w:r>
          </w:p>
          <w:p w:rsidR="007904E2" w:rsidRDefault="007904E2">
            <w:pPr>
              <w:widowControl w:val="0"/>
              <w:tabs>
                <w:tab w:val="left" w:pos="671"/>
              </w:tabs>
              <w:ind w:left="108"/>
              <w:rPr>
                <w:rFonts w:ascii="Times New Roman" w:hAnsi="Times New Roman"/>
                <w:b/>
                <w:color w:val="000000"/>
                <w:sz w:val="24"/>
                <w:szCs w:val="24"/>
              </w:rPr>
            </w:pPr>
          </w:p>
        </w:tc>
      </w:tr>
      <w:tr w:rsidR="007904E2">
        <w:trPr>
          <w:cantSplit/>
          <w:trHeight w:hRule="exact" w:val="865"/>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1.1. Светотехнические величины понятия.</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835"/>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1.2. Электрические источники света. Общие сведения</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989"/>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1.3 Светотехнические приборы. Классификация и характеристика</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422"/>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10066" w:type="dxa"/>
            <w:gridSpan w:val="18"/>
            <w:tcBorders>
              <w:top w:val="single" w:sz="2" w:space="0" w:color="000000"/>
              <w:left w:val="single" w:sz="2" w:space="0" w:color="000000"/>
              <w:bottom w:val="single" w:sz="2" w:space="0" w:color="000000"/>
              <w:right w:val="single" w:sz="4" w:space="0" w:color="000000"/>
            </w:tcBorders>
          </w:tcPr>
          <w:p w:rsidR="007904E2" w:rsidRDefault="0035113C">
            <w:pPr>
              <w:widowControl w:val="0"/>
              <w:tabs>
                <w:tab w:val="left" w:pos="671"/>
              </w:tabs>
              <w:ind w:left="108"/>
              <w:rPr>
                <w:rFonts w:ascii="Times New Roman" w:hAnsi="Times New Roman"/>
                <w:b/>
                <w:sz w:val="24"/>
                <w:szCs w:val="24"/>
              </w:rPr>
            </w:pPr>
            <w:r>
              <w:rPr>
                <w:rFonts w:ascii="Times New Roman" w:hAnsi="Times New Roman"/>
                <w:b/>
                <w:sz w:val="24"/>
                <w:szCs w:val="24"/>
              </w:rPr>
              <w:t>Раздел 2 Светотехнический расчет электрического освещения</w:t>
            </w:r>
          </w:p>
        </w:tc>
      </w:tr>
      <w:tr w:rsidR="007904E2">
        <w:trPr>
          <w:cantSplit/>
          <w:trHeight w:hRule="exact" w:val="1145"/>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2.1 Виды освещения. Выбор системы освещения и нормированной освещенности</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708"/>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2.2 Выбор источников света</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695"/>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2.3 Выбор типа светильников</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577"/>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2.4 Размещение светильников</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1138"/>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2.5 Расчет освещения методом коэффициента использования светового потока</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580"/>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2.6 Расчет освещения точечным методом</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854"/>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2.7 Расчет освещенности от светящей линии</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280"/>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10066" w:type="dxa"/>
            <w:gridSpan w:val="18"/>
            <w:tcBorders>
              <w:top w:val="single" w:sz="2" w:space="0" w:color="000000"/>
              <w:left w:val="single" w:sz="2" w:space="0" w:color="000000"/>
              <w:bottom w:val="single" w:sz="2" w:space="0" w:color="000000"/>
              <w:right w:val="single" w:sz="4" w:space="0" w:color="000000"/>
            </w:tcBorders>
          </w:tcPr>
          <w:p w:rsidR="007904E2" w:rsidRDefault="0035113C">
            <w:pPr>
              <w:widowControl w:val="0"/>
              <w:tabs>
                <w:tab w:val="left" w:pos="671"/>
              </w:tabs>
              <w:ind w:left="108"/>
              <w:rPr>
                <w:rFonts w:ascii="Times New Roman" w:hAnsi="Times New Roman"/>
                <w:b/>
                <w:sz w:val="24"/>
                <w:szCs w:val="24"/>
              </w:rPr>
            </w:pPr>
            <w:r>
              <w:rPr>
                <w:rFonts w:ascii="Times New Roman" w:hAnsi="Times New Roman"/>
                <w:b/>
                <w:sz w:val="24"/>
                <w:szCs w:val="24"/>
              </w:rPr>
              <w:t>Раздел 3 Электрический расчет освещения</w:t>
            </w:r>
          </w:p>
        </w:tc>
      </w:tr>
      <w:tr w:rsidR="007904E2">
        <w:trPr>
          <w:cantSplit/>
          <w:trHeight w:hRule="exact" w:val="845"/>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3.1 Схемы электрических осветительных сетей</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1138"/>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3.2 Конструктивное исполнение осветительных сетей и выбор способа их прокладки</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1178"/>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 xml:space="preserve">Тема 3.3 </w:t>
            </w:r>
            <w:r>
              <w:rPr>
                <w:rFonts w:ascii="Times New Roman" w:hAnsi="Times New Roman"/>
                <w:color w:val="000000"/>
                <w:sz w:val="24"/>
                <w:szCs w:val="24"/>
              </w:rPr>
              <w:t xml:space="preserve">Электрооборудование осветительных </w:t>
            </w:r>
            <w:proofErr w:type="spellStart"/>
            <w:r>
              <w:rPr>
                <w:rFonts w:ascii="Times New Roman" w:hAnsi="Times New Roman"/>
                <w:color w:val="000000"/>
                <w:sz w:val="24"/>
                <w:szCs w:val="24"/>
              </w:rPr>
              <w:t>сетей.Защита</w:t>
            </w:r>
            <w:proofErr w:type="spellEnd"/>
            <w:r>
              <w:rPr>
                <w:rFonts w:ascii="Times New Roman" w:hAnsi="Times New Roman"/>
                <w:color w:val="000000"/>
                <w:sz w:val="24"/>
                <w:szCs w:val="24"/>
              </w:rPr>
              <w:t xml:space="preserve"> сети освещения</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848"/>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3.4 Выбор сечения проводников сетей освещения</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703"/>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3.5 Управление электрическим освещением</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1138"/>
        </w:trPr>
        <w:tc>
          <w:tcPr>
            <w:tcW w:w="56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3.6 Оформление чертежей графической части проектов осветительных установок</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3</w:t>
            </w:r>
          </w:p>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1138"/>
        </w:trPr>
        <w:tc>
          <w:tcPr>
            <w:tcW w:w="566" w:type="dxa"/>
            <w:tcBorders>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2979" w:type="dxa"/>
            <w:tcBorders>
              <w:left w:val="single" w:sz="2" w:space="0" w:color="000000"/>
              <w:bottom w:val="single" w:sz="2" w:space="0" w:color="000000"/>
              <w:right w:val="single" w:sz="2" w:space="0" w:color="000000"/>
            </w:tcBorders>
          </w:tcPr>
          <w:p w:rsidR="007904E2" w:rsidRDefault="0035113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24" w:type="dxa"/>
            <w:tcBorders>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b/>
                <w:bCs/>
                <w:sz w:val="24"/>
                <w:szCs w:val="24"/>
              </w:rPr>
            </w:pPr>
            <w:r>
              <w:rPr>
                <w:rFonts w:ascii="Times New Roman" w:hAnsi="Times New Roman"/>
                <w:b/>
                <w:bCs/>
                <w:sz w:val="24"/>
                <w:szCs w:val="24"/>
              </w:rPr>
              <w:t>104</w:t>
            </w:r>
          </w:p>
        </w:tc>
        <w:tc>
          <w:tcPr>
            <w:tcW w:w="427" w:type="dxa"/>
            <w:tcBorders>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b/>
                <w:bCs/>
                <w:sz w:val="24"/>
                <w:szCs w:val="24"/>
              </w:rPr>
            </w:pPr>
            <w:r>
              <w:rPr>
                <w:rFonts w:ascii="Times New Roman" w:hAnsi="Times New Roman"/>
                <w:b/>
                <w:bCs/>
                <w:sz w:val="24"/>
                <w:szCs w:val="24"/>
              </w:rPr>
              <w:t>36</w:t>
            </w:r>
          </w:p>
        </w:tc>
        <w:tc>
          <w:tcPr>
            <w:tcW w:w="425" w:type="dxa"/>
            <w:tcBorders>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b/>
                <w:bCs/>
                <w:sz w:val="24"/>
                <w:szCs w:val="24"/>
              </w:rPr>
            </w:pPr>
            <w:r>
              <w:rPr>
                <w:rFonts w:ascii="Times New Roman" w:hAnsi="Times New Roman"/>
                <w:b/>
                <w:bCs/>
                <w:sz w:val="24"/>
                <w:szCs w:val="24"/>
              </w:rPr>
              <w:t>34</w:t>
            </w:r>
          </w:p>
        </w:tc>
        <w:tc>
          <w:tcPr>
            <w:tcW w:w="424" w:type="dxa"/>
            <w:tcBorders>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b/>
                <w:bCs/>
                <w:sz w:val="24"/>
                <w:szCs w:val="24"/>
              </w:rPr>
            </w:pPr>
            <w:r>
              <w:rPr>
                <w:rFonts w:ascii="Times New Roman" w:hAnsi="Times New Roman"/>
                <w:b/>
                <w:bCs/>
                <w:sz w:val="24"/>
                <w:szCs w:val="24"/>
              </w:rPr>
              <w:t>34</w:t>
            </w:r>
          </w:p>
        </w:tc>
        <w:tc>
          <w:tcPr>
            <w:tcW w:w="284" w:type="dxa"/>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b/>
                <w:bCs/>
                <w:sz w:val="24"/>
                <w:szCs w:val="24"/>
              </w:rPr>
            </w:pPr>
          </w:p>
        </w:tc>
        <w:tc>
          <w:tcPr>
            <w:tcW w:w="426" w:type="dxa"/>
            <w:tcBorders>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b/>
                <w:bCs/>
                <w:sz w:val="24"/>
                <w:szCs w:val="24"/>
              </w:rPr>
            </w:pPr>
            <w:r>
              <w:rPr>
                <w:rFonts w:ascii="Times New Roman" w:hAnsi="Times New Roman"/>
                <w:b/>
                <w:bCs/>
                <w:sz w:val="24"/>
                <w:szCs w:val="24"/>
              </w:rPr>
              <w:t>49</w:t>
            </w:r>
          </w:p>
        </w:tc>
        <w:tc>
          <w:tcPr>
            <w:tcW w:w="426" w:type="dxa"/>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b/>
                <w:bCs/>
                <w:sz w:val="24"/>
                <w:szCs w:val="24"/>
              </w:rPr>
            </w:pPr>
          </w:p>
        </w:tc>
        <w:tc>
          <w:tcPr>
            <w:tcW w:w="426" w:type="dxa"/>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7904E2" w:rsidRDefault="0035113C">
            <w:pPr>
              <w:widowControl w:val="0"/>
              <w:tabs>
                <w:tab w:val="left" w:pos="671"/>
              </w:tabs>
              <w:ind w:left="108"/>
              <w:rPr>
                <w:rFonts w:ascii="Times New Roman" w:hAnsi="Times New Roman"/>
                <w:b/>
                <w:bCs/>
                <w:sz w:val="24"/>
                <w:szCs w:val="24"/>
              </w:rPr>
            </w:pPr>
            <w:r>
              <w:rPr>
                <w:rFonts w:ascii="Times New Roman" w:hAnsi="Times New Roman"/>
                <w:b/>
                <w:bCs/>
                <w:sz w:val="24"/>
                <w:szCs w:val="24"/>
              </w:rPr>
              <w:t>27</w:t>
            </w:r>
          </w:p>
        </w:tc>
        <w:tc>
          <w:tcPr>
            <w:tcW w:w="425" w:type="dxa"/>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r>
      <w:tr w:rsidR="007904E2">
        <w:trPr>
          <w:cantSplit/>
          <w:trHeight w:hRule="exact" w:val="285"/>
        </w:trPr>
        <w:tc>
          <w:tcPr>
            <w:tcW w:w="566"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979"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04E2" w:rsidRDefault="0035113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04E2" w:rsidRDefault="007904E2">
            <w:pPr>
              <w:widowControl w:val="0"/>
              <w:tabs>
                <w:tab w:val="left" w:pos="671"/>
              </w:tabs>
              <w:spacing w:before="1" w:line="240" w:lineRule="auto"/>
              <w:ind w:left="108"/>
              <w:rPr>
                <w:rFonts w:ascii="Times New Roman" w:hAnsi="Times New Roman"/>
                <w:color w:val="000000"/>
                <w:sz w:val="24"/>
                <w:szCs w:val="24"/>
              </w:rPr>
            </w:pPr>
          </w:p>
        </w:tc>
      </w:tr>
      <w:tr w:rsidR="007904E2">
        <w:trPr>
          <w:cantSplit/>
          <w:trHeight w:hRule="exact" w:val="288"/>
        </w:trPr>
        <w:tc>
          <w:tcPr>
            <w:tcW w:w="56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04E2" w:rsidRDefault="0035113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04E2" w:rsidRDefault="007904E2">
            <w:pPr>
              <w:widowControl w:val="0"/>
              <w:tabs>
                <w:tab w:val="left" w:pos="671"/>
              </w:tabs>
              <w:spacing w:before="1" w:line="240" w:lineRule="auto"/>
              <w:ind w:left="108"/>
              <w:rPr>
                <w:rFonts w:ascii="Times New Roman" w:hAnsi="Times New Roman"/>
                <w:color w:val="000000"/>
                <w:sz w:val="24"/>
                <w:szCs w:val="24"/>
              </w:rPr>
            </w:pPr>
          </w:p>
        </w:tc>
      </w:tr>
      <w:tr w:rsidR="007904E2">
        <w:trPr>
          <w:cantSplit/>
          <w:trHeight w:hRule="exact" w:val="285"/>
        </w:trPr>
        <w:tc>
          <w:tcPr>
            <w:tcW w:w="56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04E2" w:rsidRDefault="0035113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04E2" w:rsidRDefault="007904E2">
            <w:pPr>
              <w:widowControl w:val="0"/>
              <w:tabs>
                <w:tab w:val="left" w:pos="671"/>
              </w:tabs>
              <w:spacing w:before="1" w:line="240" w:lineRule="auto"/>
              <w:ind w:left="108"/>
              <w:rPr>
                <w:rFonts w:ascii="Times New Roman" w:hAnsi="Times New Roman"/>
                <w:color w:val="000000"/>
                <w:sz w:val="24"/>
                <w:szCs w:val="24"/>
              </w:rPr>
            </w:pPr>
          </w:p>
        </w:tc>
      </w:tr>
      <w:tr w:rsidR="007904E2">
        <w:trPr>
          <w:cantSplit/>
          <w:trHeight w:hRule="exact" w:val="285"/>
        </w:trPr>
        <w:tc>
          <w:tcPr>
            <w:tcW w:w="56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04E2" w:rsidRDefault="0035113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04E2" w:rsidRDefault="007904E2">
            <w:pPr>
              <w:widowControl w:val="0"/>
              <w:tabs>
                <w:tab w:val="left" w:pos="671"/>
              </w:tabs>
              <w:spacing w:before="1" w:line="240" w:lineRule="auto"/>
              <w:ind w:left="108"/>
              <w:rPr>
                <w:rFonts w:ascii="Times New Roman" w:hAnsi="Times New Roman"/>
                <w:color w:val="000000"/>
                <w:sz w:val="24"/>
                <w:szCs w:val="24"/>
              </w:rPr>
            </w:pPr>
          </w:p>
        </w:tc>
      </w:tr>
      <w:tr w:rsidR="007904E2">
        <w:trPr>
          <w:cantSplit/>
          <w:trHeight w:hRule="exact" w:val="285"/>
        </w:trPr>
        <w:tc>
          <w:tcPr>
            <w:tcW w:w="566"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7904E2" w:rsidRDefault="007904E2">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7904E2" w:rsidRDefault="007904E2">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7904E2" w:rsidRDefault="0035113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7904E2" w:rsidRDefault="0035113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7904E2">
      <w:pPr>
        <w:spacing w:after="0" w:line="240" w:lineRule="auto"/>
        <w:ind w:firstLine="426"/>
        <w:contextualSpacing/>
        <w:rPr>
          <w:rFonts w:ascii="Times New Roman" w:hAnsi="Times New Roman"/>
          <w:b/>
          <w:bCs/>
          <w:sz w:val="24"/>
          <w:szCs w:val="24"/>
        </w:rPr>
      </w:pPr>
    </w:p>
    <w:p w:rsidR="007904E2" w:rsidRDefault="0035113C">
      <w:pPr>
        <w:spacing w:after="0" w:line="240" w:lineRule="auto"/>
        <w:ind w:firstLine="426"/>
        <w:contextualSpacing/>
        <w:rPr>
          <w:rFonts w:ascii="Times New Roman" w:hAnsi="Times New Roman"/>
          <w:sz w:val="24"/>
          <w:szCs w:val="24"/>
        </w:rPr>
      </w:pPr>
      <w:r>
        <w:rPr>
          <w:rFonts w:ascii="Times New Roman" w:hAnsi="Times New Roman"/>
          <w:b/>
          <w:bCs/>
          <w:sz w:val="24"/>
          <w:szCs w:val="24"/>
        </w:rPr>
        <w:t>4.2. Содержание дисциплины (модуля)</w:t>
      </w:r>
    </w:p>
    <w:p w:rsidR="007904E2" w:rsidRDefault="007904E2">
      <w:pPr>
        <w:spacing w:after="0" w:line="240" w:lineRule="auto"/>
        <w:ind w:firstLine="426"/>
        <w:contextualSpacing/>
        <w:rPr>
          <w:rFonts w:ascii="Times New Roman" w:hAnsi="Times New Roman"/>
          <w:sz w:val="24"/>
          <w:szCs w:val="24"/>
        </w:rPr>
      </w:pPr>
    </w:p>
    <w:tbl>
      <w:tblPr>
        <w:tblStyle w:val="ae"/>
        <w:tblW w:w="10632" w:type="dxa"/>
        <w:tblInd w:w="-856" w:type="dxa"/>
        <w:tblLayout w:type="fixed"/>
        <w:tblLook w:val="04A0"/>
      </w:tblPr>
      <w:tblGrid>
        <w:gridCol w:w="567"/>
        <w:gridCol w:w="3120"/>
        <w:gridCol w:w="4394"/>
        <w:gridCol w:w="2551"/>
      </w:tblGrid>
      <w:tr w:rsidR="007904E2">
        <w:tc>
          <w:tcPr>
            <w:tcW w:w="566" w:type="dxa"/>
          </w:tcPr>
          <w:p w:rsidR="007904E2" w:rsidRDefault="0035113C">
            <w:pPr>
              <w:spacing w:after="0" w:line="240" w:lineRule="auto"/>
              <w:contextualSpacing/>
              <w:jc w:val="center"/>
              <w:rPr>
                <w:rFonts w:ascii="Times New Roman" w:hAnsi="Times New Roman"/>
                <w:b/>
                <w:sz w:val="24"/>
                <w:szCs w:val="24"/>
              </w:rPr>
            </w:pPr>
            <w:r>
              <w:rPr>
                <w:rFonts w:ascii="Times New Roman" w:hAnsi="Times New Roman"/>
                <w:b/>
                <w:sz w:val="24"/>
                <w:szCs w:val="24"/>
              </w:rPr>
              <w:t>№ п/п</w:t>
            </w:r>
          </w:p>
        </w:tc>
        <w:tc>
          <w:tcPr>
            <w:tcW w:w="3120" w:type="dxa"/>
          </w:tcPr>
          <w:p w:rsidR="007904E2" w:rsidRDefault="0035113C">
            <w:pPr>
              <w:spacing w:after="0" w:line="240" w:lineRule="auto"/>
              <w:contextualSpacing/>
              <w:jc w:val="center"/>
              <w:rPr>
                <w:rFonts w:ascii="Times New Roman" w:hAnsi="Times New Roman"/>
                <w:b/>
                <w:sz w:val="24"/>
                <w:szCs w:val="24"/>
              </w:rPr>
            </w:pPr>
            <w:r>
              <w:rPr>
                <w:rFonts w:ascii="Times New Roman" w:hAnsi="Times New Roman"/>
                <w:b/>
                <w:sz w:val="24"/>
                <w:szCs w:val="24"/>
              </w:rPr>
              <w:t>Тема</w:t>
            </w:r>
          </w:p>
        </w:tc>
        <w:tc>
          <w:tcPr>
            <w:tcW w:w="4394" w:type="dxa"/>
          </w:tcPr>
          <w:p w:rsidR="007904E2" w:rsidRDefault="0035113C">
            <w:pPr>
              <w:spacing w:after="0" w:line="240" w:lineRule="auto"/>
              <w:contextualSpacing/>
              <w:jc w:val="center"/>
              <w:rPr>
                <w:rFonts w:ascii="Times New Roman" w:hAnsi="Times New Roman"/>
                <w:b/>
                <w:sz w:val="24"/>
                <w:szCs w:val="24"/>
              </w:rPr>
            </w:pPr>
            <w:r>
              <w:rPr>
                <w:rFonts w:ascii="Times New Roman" w:hAnsi="Times New Roman"/>
                <w:b/>
                <w:sz w:val="24"/>
                <w:szCs w:val="24"/>
              </w:rPr>
              <w:t>Содержание темы</w:t>
            </w:r>
          </w:p>
        </w:tc>
        <w:tc>
          <w:tcPr>
            <w:tcW w:w="2551" w:type="dxa"/>
          </w:tcPr>
          <w:p w:rsidR="007904E2" w:rsidRDefault="0035113C">
            <w:pPr>
              <w:spacing w:after="0" w:line="240" w:lineRule="auto"/>
              <w:contextualSpacing/>
              <w:jc w:val="center"/>
              <w:rPr>
                <w:rFonts w:ascii="Times New Roman" w:hAnsi="Times New Roman"/>
                <w:b/>
                <w:sz w:val="24"/>
                <w:szCs w:val="24"/>
              </w:rPr>
            </w:pPr>
            <w:r>
              <w:rPr>
                <w:rFonts w:ascii="Times New Roman" w:hAnsi="Times New Roman"/>
                <w:b/>
                <w:sz w:val="24"/>
                <w:szCs w:val="24"/>
              </w:rPr>
              <w:t>Формируемые компетенции</w:t>
            </w:r>
          </w:p>
        </w:tc>
      </w:tr>
      <w:tr w:rsidR="007904E2">
        <w:trPr>
          <w:trHeight w:val="1886"/>
        </w:trPr>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0</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Введение</w:t>
            </w:r>
          </w:p>
        </w:tc>
        <w:tc>
          <w:tcPr>
            <w:tcW w:w="4394" w:type="dxa"/>
          </w:tcPr>
          <w:p w:rsidR="007904E2" w:rsidRDefault="0035113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Цели и задачи учебной дисциплины «Электрическое освещение», ее</w:t>
            </w:r>
          </w:p>
          <w:p w:rsidR="007904E2" w:rsidRDefault="0035113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связь с другими учебными дисциплинами, значение в системе подготовки</w:t>
            </w:r>
          </w:p>
          <w:p w:rsidR="007904E2" w:rsidRDefault="0035113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специалистов. Основные понятия и определения в области электрического</w:t>
            </w:r>
          </w:p>
          <w:p w:rsidR="007904E2" w:rsidRDefault="0035113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освещения.</w:t>
            </w:r>
          </w:p>
          <w:p w:rsidR="007904E2" w:rsidRDefault="007904E2">
            <w:pPr>
              <w:spacing w:after="0" w:line="240" w:lineRule="auto"/>
              <w:contextualSpacing/>
              <w:rPr>
                <w:rFonts w:ascii="Times New Roman" w:hAnsi="Times New Roman"/>
                <w:sz w:val="24"/>
                <w:szCs w:val="24"/>
              </w:rPr>
            </w:pP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ПК-1; ПК-4</w:t>
            </w:r>
          </w:p>
        </w:tc>
      </w:tr>
      <w:tr w:rsidR="007904E2">
        <w:tc>
          <w:tcPr>
            <w:tcW w:w="566" w:type="dxa"/>
          </w:tcPr>
          <w:p w:rsidR="007904E2" w:rsidRDefault="007904E2">
            <w:pPr>
              <w:spacing w:after="0" w:line="240" w:lineRule="auto"/>
              <w:contextualSpacing/>
              <w:rPr>
                <w:rFonts w:ascii="Times New Roman" w:hAnsi="Times New Roman"/>
                <w:sz w:val="24"/>
                <w:szCs w:val="24"/>
              </w:rPr>
            </w:pPr>
          </w:p>
        </w:tc>
        <w:tc>
          <w:tcPr>
            <w:tcW w:w="10065" w:type="dxa"/>
            <w:gridSpan w:val="3"/>
          </w:tcPr>
          <w:p w:rsidR="007904E2" w:rsidRDefault="0035113C">
            <w:pPr>
              <w:spacing w:after="0" w:line="240" w:lineRule="auto"/>
              <w:contextualSpacing/>
              <w:rPr>
                <w:rFonts w:ascii="Times New Roman" w:hAnsi="Times New Roman"/>
                <w:b/>
                <w:sz w:val="24"/>
                <w:szCs w:val="24"/>
              </w:rPr>
            </w:pPr>
            <w:r>
              <w:rPr>
                <w:rFonts w:ascii="Times New Roman" w:hAnsi="Times New Roman"/>
                <w:b/>
                <w:sz w:val="24"/>
                <w:szCs w:val="24"/>
              </w:rPr>
              <w:t>Раздел 1. Раздел 1 Светотехнические величины, источники света и светильники</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1.1. Светотехнические величины</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Основные светотехнические величины (световой поток, сила света, телесный</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угол, освещенность, яркость);</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характеристики цветности</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(цветовая температура, коэффициент цветопередачи). Обозначения, единицы измерения светотехнических величин и соотношения между ними.</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2</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1.2. Электрические источники света. Общие сведения</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Классификация электрических источников света</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по способам генерирования излучения (лампы накаливания, газоразрядные лампы низкого и высокого давления, светодиодные источники света). Характеристики, достоинства и недостатки основных источников света. Пускорегулирующая аппаратура (ПРА) и схемы включения газоразрядных ламп; особенности работы сети при их использовании.</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1.3 Светотехнические приборы. Классификация и</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характеристика</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 xml:space="preserve">Классификация световых приборов. Конструкция и назначение светильника. Показатели, характеризующие светильник. Основные типы светильников для внутреннего и наружного освещения. Классификация светильников по назначению, Характеру </w:t>
            </w:r>
            <w:proofErr w:type="spellStart"/>
            <w:r>
              <w:rPr>
                <w:rFonts w:ascii="Times New Roman" w:hAnsi="Times New Roman"/>
                <w:sz w:val="24"/>
                <w:szCs w:val="24"/>
              </w:rPr>
              <w:t>светораспределения</w:t>
            </w:r>
            <w:proofErr w:type="spellEnd"/>
            <w:r>
              <w:rPr>
                <w:rFonts w:ascii="Times New Roman" w:hAnsi="Times New Roman"/>
                <w:sz w:val="24"/>
                <w:szCs w:val="24"/>
              </w:rPr>
              <w:t>, способам установки, конструктивному исполнению, степени защиты от воздействий окружающей среды, классу защиты от поражения электрическим током. Условное обозначение светильников.</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7904E2">
            <w:pPr>
              <w:spacing w:after="0" w:line="240" w:lineRule="auto"/>
              <w:contextualSpacing/>
              <w:rPr>
                <w:rFonts w:ascii="Times New Roman" w:hAnsi="Times New Roman"/>
                <w:sz w:val="24"/>
                <w:szCs w:val="24"/>
              </w:rPr>
            </w:pPr>
          </w:p>
        </w:tc>
        <w:tc>
          <w:tcPr>
            <w:tcW w:w="10065" w:type="dxa"/>
            <w:gridSpan w:val="3"/>
          </w:tcPr>
          <w:p w:rsidR="007904E2" w:rsidRDefault="0035113C">
            <w:pPr>
              <w:spacing w:after="0" w:line="240" w:lineRule="auto"/>
              <w:contextualSpacing/>
              <w:rPr>
                <w:rFonts w:ascii="Times New Roman" w:hAnsi="Times New Roman"/>
                <w:b/>
                <w:sz w:val="24"/>
                <w:szCs w:val="24"/>
              </w:rPr>
            </w:pPr>
            <w:r>
              <w:rPr>
                <w:rFonts w:ascii="Times New Roman" w:hAnsi="Times New Roman"/>
                <w:b/>
                <w:sz w:val="24"/>
                <w:szCs w:val="24"/>
              </w:rPr>
              <w:t>Раздел 2 Светотехнический расчет электрического освещения</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4</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2.1 Виды освещения. Выбор системы освещения и нормированной освещенности</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Виды освещения: рабочее, аварийное, охранное и дежурное. Системы</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 xml:space="preserve">общего и комбинированного освещения, их выбор. Нормы СП 52. 13330.2011 «Естественное и искусственное освещение». Разряд и </w:t>
            </w:r>
            <w:proofErr w:type="spellStart"/>
            <w:r>
              <w:rPr>
                <w:rFonts w:ascii="Times New Roman" w:hAnsi="Times New Roman"/>
                <w:sz w:val="24"/>
                <w:szCs w:val="24"/>
              </w:rPr>
              <w:t>подразряд</w:t>
            </w:r>
            <w:proofErr w:type="spellEnd"/>
            <w:r>
              <w:rPr>
                <w:rFonts w:ascii="Times New Roman" w:hAnsi="Times New Roman"/>
                <w:sz w:val="24"/>
                <w:szCs w:val="24"/>
              </w:rPr>
              <w:t xml:space="preserve"> зрительной работы. Выбор нормированной освещенности коэффициента запаса при</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общем и комбинированном освещении.</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lastRenderedPageBreak/>
              <w:t>5</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2.2 Выбор источников света</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Источники света, применяемые для производственных помещений. Критерии выбора источников света для общего, местного, рабочего, аварийного, охранного и дежурного освещения</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6</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2.3 Выбор типа светильников</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Светотехнические характеристики, определяющие качество освещения, их роль в выборе светильников, Выбор светильников по</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светотехническим характеристикам. Влияние условий окружающей среды на выбор светильников. Выбор светильников по назначению.</w:t>
            </w:r>
          </w:p>
          <w:p w:rsidR="007904E2" w:rsidRDefault="007904E2">
            <w:pPr>
              <w:spacing w:after="0" w:line="240" w:lineRule="auto"/>
              <w:contextualSpacing/>
              <w:rPr>
                <w:rFonts w:ascii="Times New Roman" w:hAnsi="Times New Roman"/>
                <w:sz w:val="24"/>
                <w:szCs w:val="24"/>
              </w:rPr>
            </w:pP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7</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2.4 Размещение светильников</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Общие правила размещения светильников.</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Способы размещения светильников для рабочего освещения в системе общего и комбинированного освещения. Размещение светильников рабочего, аварийного и охранного освещения.</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8</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2.5 Расчет освещения методом коэффициента использования светового потока</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Определение расчетного значения светового потока лампы и ряда. Коэффициент использования светового потока, индекс помещения. Проведение светотехнического расчета методом коэффициента использования светового потока.</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9</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2.6 Расчет освещения точечным методом</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Точечные излучатели. Пространственные изолюксы. Применимость точечного метода для</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Расчета электрического освещения последовательность проведения светотехнического расчета освещения точечным методом.</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10</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2.7 Расчет освещенности от светящей линии</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Линейные излучатели. Линейные изолюксы.</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Последовательность проведения расчета освещенности от светящей</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линии.</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7904E2">
            <w:pPr>
              <w:spacing w:after="0" w:line="240" w:lineRule="auto"/>
              <w:contextualSpacing/>
              <w:rPr>
                <w:rFonts w:ascii="Times New Roman" w:hAnsi="Times New Roman"/>
                <w:sz w:val="24"/>
                <w:szCs w:val="24"/>
              </w:rPr>
            </w:pPr>
          </w:p>
        </w:tc>
        <w:tc>
          <w:tcPr>
            <w:tcW w:w="10065" w:type="dxa"/>
            <w:gridSpan w:val="3"/>
          </w:tcPr>
          <w:p w:rsidR="007904E2" w:rsidRDefault="0035113C">
            <w:pPr>
              <w:spacing w:after="0" w:line="240" w:lineRule="auto"/>
              <w:contextualSpacing/>
              <w:rPr>
                <w:rFonts w:ascii="Times New Roman" w:hAnsi="Times New Roman"/>
                <w:b/>
                <w:sz w:val="24"/>
                <w:szCs w:val="24"/>
              </w:rPr>
            </w:pPr>
            <w:r>
              <w:rPr>
                <w:rFonts w:ascii="Times New Roman" w:hAnsi="Times New Roman"/>
                <w:b/>
                <w:sz w:val="24"/>
                <w:szCs w:val="24"/>
              </w:rPr>
              <w:t>Раздел 3 Электрический расчет освещения</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11</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3.1 Схемы электрических осветительных сетей</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Источники питания сетей освещения. Схемы питания осветительных установок рабочего, аварийного освещения и способ их резервирования. Питающая и групповая сети.</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12</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3.2 Конструктивное исполнение осветительных сетей и выбор способа их прокладки</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 xml:space="preserve">Марки проводов и кабелей, применяемых для сетей освещения. Способы прокладки осветительной сети. Факторы, определяющие выбор вида электропроводки. Требования, </w:t>
            </w:r>
            <w:r>
              <w:rPr>
                <w:rFonts w:ascii="Times New Roman" w:hAnsi="Times New Roman"/>
                <w:sz w:val="24"/>
                <w:szCs w:val="24"/>
              </w:rPr>
              <w:lastRenderedPageBreak/>
              <w:t xml:space="preserve">предъявляемые к осветительным сетям в </w:t>
            </w:r>
            <w:proofErr w:type="spellStart"/>
            <w:r>
              <w:rPr>
                <w:rFonts w:ascii="Times New Roman" w:hAnsi="Times New Roman"/>
                <w:sz w:val="24"/>
                <w:szCs w:val="24"/>
              </w:rPr>
              <w:t>пожаро</w:t>
            </w:r>
            <w:proofErr w:type="spellEnd"/>
            <w:r>
              <w:rPr>
                <w:rFonts w:ascii="Times New Roman" w:hAnsi="Times New Roman"/>
                <w:sz w:val="24"/>
                <w:szCs w:val="24"/>
              </w:rPr>
              <w:t>- и взрывоопасных помещениях.</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lastRenderedPageBreak/>
              <w:t>131</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3.3 Электрооборудование осветительных сетей. Защита сети освещения</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Основные типы защитных аппаратов, применяемых в осветительных сетях. Обеспечение избирательности защиты. Выбор вставок автоматических выключателей и плавких вставок предохранителей для осветительных сетей. Комплектация и схемы осветительных щитков.</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14</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3.4 Выбор сечения проводников сетей освещения</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Выбор сечения проводников по условиям нагрева и потере напряжения. Проверка сечения проводников по механической прочности. Выбор схемы заземления и сечения нулевых проводников.</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15</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3.5 Управление электрическим освещением</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Основные принципы организации управления освещением. Основные схемы управления электрическим освещением. Пути экономии электроэнергии в осветительных установках.</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7904E2">
        <w:tc>
          <w:tcPr>
            <w:tcW w:w="56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16</w:t>
            </w:r>
          </w:p>
        </w:tc>
        <w:tc>
          <w:tcPr>
            <w:tcW w:w="3120"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3.6 Оформление чертежей графической части проектов осветительных установок</w:t>
            </w:r>
          </w:p>
        </w:tc>
        <w:tc>
          <w:tcPr>
            <w:tcW w:w="4394"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Условное обозначение электрического освещения на планах. Буквенные и цифровые обозначения на питающих и групповых линиях.</w:t>
            </w:r>
          </w:p>
        </w:tc>
        <w:tc>
          <w:tcPr>
            <w:tcW w:w="2551" w:type="dxa"/>
          </w:tcPr>
          <w:p w:rsidR="007904E2" w:rsidRDefault="0035113C">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bl>
    <w:p w:rsidR="007904E2" w:rsidRDefault="007904E2">
      <w:pPr>
        <w:spacing w:after="0" w:line="240" w:lineRule="auto"/>
        <w:ind w:firstLine="426"/>
        <w:contextualSpacing/>
        <w:rPr>
          <w:rFonts w:ascii="Times New Roman" w:hAnsi="Times New Roman"/>
          <w:sz w:val="24"/>
          <w:szCs w:val="24"/>
        </w:rPr>
      </w:pPr>
    </w:p>
    <w:p w:rsidR="007904E2" w:rsidRDefault="0035113C">
      <w:pPr>
        <w:numPr>
          <w:ilvl w:val="0"/>
          <w:numId w:val="4"/>
        </w:numPr>
        <w:tabs>
          <w:tab w:val="left" w:pos="709"/>
        </w:tabs>
        <w:spacing w:after="0" w:line="240" w:lineRule="auto"/>
        <w:ind w:firstLine="426"/>
        <w:contextualSpacing/>
        <w:rPr>
          <w:rFonts w:ascii="Times New Roman" w:hAnsi="Times New Roman"/>
          <w:sz w:val="24"/>
          <w:szCs w:val="24"/>
        </w:rPr>
      </w:pPr>
      <w:r>
        <w:rPr>
          <w:rFonts w:ascii="Times New Roman" w:hAnsi="Times New Roman"/>
          <w:b/>
          <w:bCs/>
          <w:sz w:val="24"/>
          <w:szCs w:val="24"/>
        </w:rPr>
        <w:t>Образовательные технологии</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Требуемые результаты освоения дисциплины «Основы электрического освещения» достигаются за счет использования в процессе обучения:</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традиционных образовательных технологий (лекции, лабораторный практикум репродуктивного типа);</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инновационных образовательных технологий (использования специализированных</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стендов и измерительных приборов для проведения лабораторных работ;</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информационных образовательных технологий, предполагающих самостоятельное</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использование компьютерной техники студентами для работы с информацией (обработка,</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хранение, передача и отображение информации). Расчеты и моделирование практических</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заданий, лабораторных работ, а так же расчет курсовой работы рекомендуется проводить с использованием современных информационных технологий (</w:t>
      </w:r>
      <w:proofErr w:type="spellStart"/>
      <w:r>
        <w:rPr>
          <w:rFonts w:ascii="Times New Roman" w:hAnsi="Times New Roman"/>
          <w:iCs/>
          <w:sz w:val="24"/>
          <w:szCs w:val="24"/>
        </w:rPr>
        <w:t>Mathcad</w:t>
      </w:r>
      <w:proofErr w:type="spellEnd"/>
      <w:r>
        <w:rPr>
          <w:rFonts w:ascii="Times New Roman" w:hAnsi="Times New Roman"/>
          <w:iCs/>
          <w:sz w:val="24"/>
          <w:szCs w:val="24"/>
        </w:rPr>
        <w:t xml:space="preserve">, </w:t>
      </w:r>
      <w:proofErr w:type="spellStart"/>
      <w:r>
        <w:rPr>
          <w:rFonts w:ascii="Times New Roman" w:hAnsi="Times New Roman"/>
          <w:iCs/>
          <w:sz w:val="24"/>
          <w:szCs w:val="24"/>
        </w:rPr>
        <w:t>ElectronicsWorkbench</w:t>
      </w:r>
      <w:proofErr w:type="spellEnd"/>
      <w:r>
        <w:rPr>
          <w:rFonts w:ascii="Times New Roman" w:hAnsi="Times New Roman"/>
          <w:iCs/>
          <w:sz w:val="24"/>
          <w:szCs w:val="24"/>
        </w:rPr>
        <w:t>).</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Целью самостоятельной работы студентов является овладение студентами навыков работы с литературой для более глубокого изучения отдельных разделов курса.</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В программу самостоятельной работы входит:</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проработка теоретического материала по лекциям и рекомендуемой литературе с целью подготовки к выполнению контрольных работ и сдачи экзамена по дисциплине;</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выполнение и оформление курсовой работы.</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Организовано взаимодействие обучающегося и преподавателя с использованием электронной образовательной среды университета (ЭИОС).</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В целях реализации индивидуального подхода к обучению студентов, осуществляющих</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учебный процесс по собственной траектории в рамках индивидуального рабочего плана,</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lastRenderedPageBreak/>
        <w:t xml:space="preserve">изучение данной дисциплины базируется на следующих возможностях: обеспечение внеаудиторной работы со студентами, в том числе в электронной образовательной среде с использованием соответствующего программного оборудования, дистанционных форм обучения, возможностей </w:t>
      </w:r>
      <w:proofErr w:type="spellStart"/>
      <w:r>
        <w:rPr>
          <w:rFonts w:ascii="Times New Roman" w:hAnsi="Times New Roman"/>
          <w:iCs/>
          <w:sz w:val="24"/>
          <w:szCs w:val="24"/>
        </w:rPr>
        <w:t>интернет-ресурсов</w:t>
      </w:r>
      <w:proofErr w:type="spellEnd"/>
      <w:r>
        <w:rPr>
          <w:rFonts w:ascii="Times New Roman" w:hAnsi="Times New Roman"/>
          <w:iCs/>
          <w:sz w:val="24"/>
          <w:szCs w:val="24"/>
        </w:rPr>
        <w:t>, индивидуальных консультаций и т.д.</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Промежуточная аттестация осуществляется в форме зачета и экзамена, осуществляется</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xml:space="preserve">в соответствии с действующим Положением о промежуточной аттестации </w:t>
      </w:r>
      <w:proofErr w:type="gramStart"/>
      <w:r>
        <w:rPr>
          <w:rFonts w:ascii="Times New Roman" w:hAnsi="Times New Roman"/>
          <w:iCs/>
          <w:sz w:val="24"/>
          <w:szCs w:val="24"/>
        </w:rPr>
        <w:t>обучающихся</w:t>
      </w:r>
      <w:proofErr w:type="gramEnd"/>
      <w:r>
        <w:rPr>
          <w:rFonts w:ascii="Times New Roman" w:hAnsi="Times New Roman"/>
          <w:iCs/>
          <w:sz w:val="24"/>
          <w:szCs w:val="24"/>
        </w:rPr>
        <w:t xml:space="preserve"> по образовательным программам высшего образования – программам </w:t>
      </w:r>
      <w:proofErr w:type="spellStart"/>
      <w:r>
        <w:rPr>
          <w:rFonts w:ascii="Times New Roman" w:hAnsi="Times New Roman"/>
          <w:iCs/>
          <w:sz w:val="24"/>
          <w:szCs w:val="24"/>
        </w:rPr>
        <w:t>бакалавриата</w:t>
      </w:r>
      <w:proofErr w:type="spellEnd"/>
      <w:r>
        <w:rPr>
          <w:rFonts w:ascii="Times New Roman" w:hAnsi="Times New Roman"/>
          <w:iCs/>
          <w:sz w:val="24"/>
          <w:szCs w:val="24"/>
        </w:rPr>
        <w:t xml:space="preserve">,   </w:t>
      </w:r>
      <w:proofErr w:type="spellStart"/>
      <w:r>
        <w:rPr>
          <w:rFonts w:ascii="Times New Roman" w:hAnsi="Times New Roman"/>
          <w:iCs/>
          <w:sz w:val="24"/>
          <w:szCs w:val="24"/>
        </w:rPr>
        <w:t>специалитета</w:t>
      </w:r>
      <w:proofErr w:type="spellEnd"/>
      <w:r>
        <w:rPr>
          <w:rFonts w:ascii="Times New Roman" w:hAnsi="Times New Roman"/>
          <w:iCs/>
          <w:sz w:val="24"/>
          <w:szCs w:val="24"/>
        </w:rPr>
        <w:t>, магистратуры.</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xml:space="preserve">Для текущего контроля и промежуточной аттестации используется </w:t>
      </w:r>
      <w:proofErr w:type="spellStart"/>
      <w:r>
        <w:rPr>
          <w:rFonts w:ascii="Times New Roman" w:hAnsi="Times New Roman"/>
          <w:iCs/>
          <w:sz w:val="24"/>
          <w:szCs w:val="24"/>
        </w:rPr>
        <w:t>балльно</w:t>
      </w:r>
      <w:proofErr w:type="spellEnd"/>
      <w:r>
        <w:rPr>
          <w:rFonts w:ascii="Times New Roman" w:hAnsi="Times New Roman"/>
          <w:iCs/>
          <w:sz w:val="24"/>
          <w:szCs w:val="24"/>
        </w:rPr>
        <w:t xml:space="preserve"> -рейтинговая система оценки знаний студентов.</w:t>
      </w:r>
    </w:p>
    <w:p w:rsidR="007904E2" w:rsidRDefault="007904E2">
      <w:pPr>
        <w:spacing w:after="0" w:line="240" w:lineRule="auto"/>
        <w:ind w:firstLine="426"/>
        <w:contextualSpacing/>
        <w:rPr>
          <w:rFonts w:ascii="Times New Roman" w:hAnsi="Times New Roman"/>
          <w:sz w:val="24"/>
          <w:szCs w:val="24"/>
        </w:rPr>
      </w:pPr>
    </w:p>
    <w:p w:rsidR="007904E2" w:rsidRDefault="0035113C">
      <w:pPr>
        <w:numPr>
          <w:ilvl w:val="0"/>
          <w:numId w:val="5"/>
        </w:numPr>
        <w:tabs>
          <w:tab w:val="left" w:pos="709"/>
        </w:tabs>
        <w:spacing w:after="0" w:line="240" w:lineRule="auto"/>
        <w:ind w:firstLine="426"/>
        <w:contextualSpacing/>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7904E2" w:rsidRDefault="007904E2">
      <w:pPr>
        <w:spacing w:after="0" w:line="240" w:lineRule="auto"/>
        <w:ind w:firstLine="426"/>
        <w:contextualSpacing/>
        <w:rPr>
          <w:rFonts w:ascii="Times New Roman" w:hAnsi="Times New Roman"/>
          <w:sz w:val="24"/>
          <w:szCs w:val="24"/>
        </w:rPr>
      </w:pPr>
    </w:p>
    <w:p w:rsidR="007904E2" w:rsidRDefault="007904E2">
      <w:pPr>
        <w:spacing w:after="0" w:line="240" w:lineRule="auto"/>
        <w:ind w:firstLine="426"/>
        <w:contextualSpacing/>
        <w:rPr>
          <w:rFonts w:ascii="Times New Roman" w:hAnsi="Times New Roman"/>
          <w:sz w:val="24"/>
          <w:szCs w:val="24"/>
        </w:rPr>
      </w:pPr>
    </w:p>
    <w:p w:rsidR="007904E2" w:rsidRDefault="007904E2">
      <w:pPr>
        <w:spacing w:after="0" w:line="240" w:lineRule="auto"/>
        <w:ind w:firstLine="426"/>
        <w:contextualSpacing/>
        <w:rPr>
          <w:rFonts w:ascii="Times New Roman" w:hAnsi="Times New Roman"/>
          <w:sz w:val="24"/>
          <w:szCs w:val="24"/>
        </w:rPr>
      </w:pPr>
    </w:p>
    <w:p w:rsidR="002170AC" w:rsidRDefault="002170AC">
      <w:pPr>
        <w:spacing w:after="0" w:line="240" w:lineRule="auto"/>
        <w:ind w:firstLine="426"/>
        <w:contextualSpacing/>
        <w:rPr>
          <w:rFonts w:ascii="Times New Roman" w:hAnsi="Times New Roman"/>
          <w:sz w:val="24"/>
          <w:szCs w:val="24"/>
        </w:rPr>
      </w:pPr>
    </w:p>
    <w:p w:rsidR="002170AC" w:rsidRDefault="002170AC">
      <w:pPr>
        <w:spacing w:after="0" w:line="240" w:lineRule="auto"/>
        <w:ind w:firstLine="426"/>
        <w:contextualSpacing/>
        <w:rPr>
          <w:rFonts w:ascii="Times New Roman" w:hAnsi="Times New Roman"/>
          <w:sz w:val="24"/>
          <w:szCs w:val="24"/>
        </w:rPr>
      </w:pPr>
    </w:p>
    <w:p w:rsidR="007904E2" w:rsidRDefault="007904E2">
      <w:pPr>
        <w:spacing w:after="0" w:line="240" w:lineRule="auto"/>
        <w:ind w:firstLine="426"/>
        <w:contextualSpacing/>
        <w:rPr>
          <w:rFonts w:ascii="Times New Roman" w:hAnsi="Times New Roman"/>
          <w:sz w:val="24"/>
          <w:szCs w:val="24"/>
        </w:rPr>
      </w:pPr>
    </w:p>
    <w:p w:rsidR="007904E2" w:rsidRDefault="0035113C">
      <w:pPr>
        <w:spacing w:after="0" w:line="240" w:lineRule="auto"/>
        <w:ind w:firstLine="426"/>
        <w:contextualSpacing/>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7904E2" w:rsidRDefault="007904E2">
      <w:pPr>
        <w:spacing w:after="0" w:line="240" w:lineRule="auto"/>
        <w:ind w:firstLine="426"/>
        <w:contextualSpacing/>
        <w:rPr>
          <w:rFonts w:ascii="Times New Roman" w:hAnsi="Times New Roman"/>
          <w:sz w:val="24"/>
          <w:szCs w:val="24"/>
        </w:rPr>
      </w:pPr>
    </w:p>
    <w:p w:rsidR="007904E2" w:rsidRDefault="007904E2">
      <w:pPr>
        <w:spacing w:after="0" w:line="240" w:lineRule="auto"/>
        <w:ind w:firstLine="426"/>
        <w:contextualSpacing/>
        <w:rPr>
          <w:rFonts w:ascii="Times New Roman" w:hAnsi="Times New Roman"/>
          <w:sz w:val="24"/>
          <w:szCs w:val="24"/>
        </w:rPr>
      </w:pPr>
    </w:p>
    <w:tbl>
      <w:tblPr>
        <w:tblStyle w:val="ae"/>
        <w:tblW w:w="10204" w:type="dxa"/>
        <w:tblInd w:w="-572" w:type="dxa"/>
        <w:tblLayout w:type="fixed"/>
        <w:tblLook w:val="04A0"/>
      </w:tblPr>
      <w:tblGrid>
        <w:gridCol w:w="603"/>
        <w:gridCol w:w="2111"/>
        <w:gridCol w:w="2107"/>
        <w:gridCol w:w="1486"/>
        <w:gridCol w:w="1925"/>
        <w:gridCol w:w="1972"/>
      </w:tblGrid>
      <w:tr w:rsidR="007904E2">
        <w:trPr>
          <w:trHeight w:val="1093"/>
        </w:trPr>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w w:val="95"/>
                <w:sz w:val="24"/>
                <w:szCs w:val="24"/>
              </w:rPr>
              <w:t>№</w:t>
            </w:r>
          </w:p>
          <w:p w:rsidR="007904E2" w:rsidRDefault="0035113C">
            <w:pPr>
              <w:spacing w:after="0" w:line="240" w:lineRule="auto"/>
              <w:contextualSpacing/>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Вид самостоятельной работы</w:t>
            </w:r>
          </w:p>
          <w:p w:rsidR="007904E2" w:rsidRDefault="007904E2">
            <w:pPr>
              <w:spacing w:after="0" w:line="240" w:lineRule="auto"/>
              <w:contextualSpacing/>
              <w:rPr>
                <w:rFonts w:ascii="Times New Roman" w:hAnsi="Times New Roman"/>
                <w:sz w:val="24"/>
                <w:szCs w:val="24"/>
              </w:rPr>
            </w:pP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Задание</w:t>
            </w:r>
          </w:p>
          <w:p w:rsidR="007904E2" w:rsidRDefault="007904E2">
            <w:pPr>
              <w:spacing w:after="0" w:line="240" w:lineRule="auto"/>
              <w:contextualSpacing/>
              <w:rPr>
                <w:rFonts w:ascii="Times New Roman" w:hAnsi="Times New Roman"/>
                <w:sz w:val="24"/>
                <w:szCs w:val="24"/>
              </w:rPr>
            </w:pP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Рекомендуемая литература</w:t>
            </w:r>
          </w:p>
          <w:p w:rsidR="007904E2" w:rsidRDefault="007904E2">
            <w:pPr>
              <w:spacing w:after="0" w:line="240" w:lineRule="auto"/>
              <w:contextualSpacing/>
              <w:rPr>
                <w:rFonts w:ascii="Times New Roman" w:hAnsi="Times New Roman"/>
                <w:sz w:val="24"/>
                <w:szCs w:val="24"/>
              </w:rPr>
            </w:pP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 xml:space="preserve">Количество часов </w:t>
            </w:r>
          </w:p>
          <w:p w:rsidR="007904E2" w:rsidRDefault="007904E2">
            <w:pPr>
              <w:spacing w:after="0" w:line="240" w:lineRule="auto"/>
              <w:contextualSpacing/>
              <w:rPr>
                <w:rFonts w:ascii="Times New Roman" w:hAnsi="Times New Roman"/>
                <w:sz w:val="24"/>
                <w:szCs w:val="24"/>
              </w:rPr>
            </w:pP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1.1. Светотехнические величины</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2</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1.2. Электрические источники света. Общие сведения</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1.3 Светотехнические приборы. Классификация и</w:t>
            </w:r>
          </w:p>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характеристика</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4</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2.1 Виды освещения. Выбор системы освещения и нормированной освещенности</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5</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2.2 Выбор источников света</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 xml:space="preserve">Работа с конспектом и </w:t>
            </w:r>
            <w:r>
              <w:rPr>
                <w:rFonts w:ascii="Times New Roman" w:hAnsi="Times New Roman"/>
                <w:sz w:val="24"/>
                <w:szCs w:val="24"/>
              </w:rPr>
              <w:lastRenderedPageBreak/>
              <w:t>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Изучить тему </w:t>
            </w:r>
            <w:r>
              <w:rPr>
                <w:rFonts w:ascii="Times New Roman" w:hAnsi="Times New Roman"/>
                <w:sz w:val="24"/>
                <w:szCs w:val="24"/>
              </w:rPr>
              <w:lastRenderedPageBreak/>
              <w:t>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lastRenderedPageBreak/>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lastRenderedPageBreak/>
              <w:t>6</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2.3 Выбор типа светильников</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7</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2.4 Размещение светильников</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8</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2.5 Расчет освещения методом коэффициента использования светового потока</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9</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2.6 Расчет освещения точечным методом</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10</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2.7 Расчет освещенности от светящей линии</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11</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3.1 Схемы электрических осветительных сетей</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12</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3.2 Конструктивное исполнение осветительных сетей и выбор способа их прокладки</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131</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 xml:space="preserve">Тема 3.3 Электрооборудование осветительных сетей. Защита </w:t>
            </w:r>
            <w:r>
              <w:rPr>
                <w:rFonts w:ascii="Times New Roman" w:hAnsi="Times New Roman"/>
                <w:sz w:val="24"/>
                <w:szCs w:val="24"/>
              </w:rPr>
              <w:lastRenderedPageBreak/>
              <w:t>сети освещения</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lastRenderedPageBreak/>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 xml:space="preserve">Изучить тему занятия по конспекту и учебной </w:t>
            </w:r>
            <w:r>
              <w:rPr>
                <w:rFonts w:ascii="Times New Roman" w:hAnsi="Times New Roman"/>
                <w:sz w:val="24"/>
                <w:szCs w:val="24"/>
              </w:rPr>
              <w:lastRenderedPageBreak/>
              <w:t>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lastRenderedPageBreak/>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lastRenderedPageBreak/>
              <w:t>14</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3.4 Выбор сечения проводников сетей освещения</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15</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3.5 Управление электрическим освещением</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4</w:t>
            </w:r>
          </w:p>
        </w:tc>
      </w:tr>
      <w:tr w:rsidR="007904E2">
        <w:tc>
          <w:tcPr>
            <w:tcW w:w="60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16</w:t>
            </w:r>
          </w:p>
        </w:tc>
        <w:tc>
          <w:tcPr>
            <w:tcW w:w="2111"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Тема 3.6 Оформление чертежей графической части проектов осветительных установок</w:t>
            </w:r>
          </w:p>
        </w:tc>
        <w:tc>
          <w:tcPr>
            <w:tcW w:w="2107"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7904E2" w:rsidRDefault="0035113C">
            <w:pPr>
              <w:spacing w:after="0" w:line="240" w:lineRule="auto"/>
              <w:contextualSpacing/>
              <w:rPr>
                <w:rFonts w:ascii="Times New Roman" w:hAnsi="Times New Roman"/>
                <w:sz w:val="24"/>
                <w:szCs w:val="24"/>
              </w:rPr>
            </w:pPr>
            <w:r>
              <w:rPr>
                <w:rFonts w:ascii="Times New Roman" w:hAnsi="Times New Roman"/>
                <w:sz w:val="24"/>
                <w:szCs w:val="24"/>
              </w:rPr>
              <w:t>3</w:t>
            </w:r>
          </w:p>
        </w:tc>
      </w:tr>
    </w:tbl>
    <w:p w:rsidR="007904E2" w:rsidRDefault="007904E2">
      <w:pPr>
        <w:spacing w:after="0" w:line="240" w:lineRule="auto"/>
        <w:ind w:firstLine="426"/>
        <w:contextualSpacing/>
        <w:rPr>
          <w:rFonts w:ascii="Times New Roman" w:hAnsi="Times New Roman"/>
          <w:sz w:val="24"/>
          <w:szCs w:val="24"/>
        </w:rPr>
      </w:pPr>
    </w:p>
    <w:p w:rsidR="007904E2" w:rsidRDefault="0035113C">
      <w:pPr>
        <w:spacing w:after="0" w:line="240" w:lineRule="auto"/>
        <w:ind w:firstLine="426"/>
        <w:contextualSpacing/>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7904E2" w:rsidRDefault="007904E2">
      <w:pPr>
        <w:spacing w:after="0" w:line="240" w:lineRule="auto"/>
        <w:ind w:firstLine="426"/>
        <w:contextualSpacing/>
        <w:rPr>
          <w:rFonts w:ascii="Times New Roman" w:hAnsi="Times New Roman"/>
          <w:sz w:val="24"/>
          <w:szCs w:val="24"/>
        </w:rPr>
      </w:pPr>
    </w:p>
    <w:p w:rsidR="007904E2" w:rsidRDefault="007904E2">
      <w:pPr>
        <w:spacing w:after="0" w:line="240" w:lineRule="auto"/>
        <w:ind w:firstLine="426"/>
        <w:contextualSpacing/>
        <w:rPr>
          <w:rFonts w:ascii="Times New Roman" w:hAnsi="Times New Roman"/>
          <w:sz w:val="24"/>
          <w:szCs w:val="24"/>
        </w:rPr>
      </w:pPr>
    </w:p>
    <w:p w:rsidR="007904E2" w:rsidRDefault="0035113C">
      <w:pPr>
        <w:pStyle w:val="ab"/>
        <w:numPr>
          <w:ilvl w:val="2"/>
          <w:numId w:val="10"/>
        </w:numPr>
        <w:spacing w:after="0" w:line="259" w:lineRule="auto"/>
        <w:ind w:right="831"/>
        <w:jc w:val="both"/>
        <w:rPr>
          <w:rFonts w:ascii="Times New Roman" w:hAnsi="Times New Roman"/>
          <w:sz w:val="24"/>
          <w:szCs w:val="24"/>
        </w:rPr>
      </w:pPr>
      <w:r>
        <w:rPr>
          <w:rFonts w:ascii="Times New Roman" w:hAnsi="Times New Roman"/>
          <w:i/>
          <w:color w:val="000000"/>
          <w:sz w:val="24"/>
          <w:szCs w:val="24"/>
        </w:rPr>
        <w:t xml:space="preserve">Рекомендации по освоению лекционного материала, подготовке к лекциям </w:t>
      </w:r>
    </w:p>
    <w:p w:rsidR="007904E2" w:rsidRDefault="0035113C">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Лекции являются одним из основных видов учебных занятий в высшем учебном заведении. В ходе лекционного курса проводится изложение современных научных материалов в систематизированном виде, а также разъяснение наиболее трудных вопросов учебной дисциплины.  </w:t>
      </w:r>
    </w:p>
    <w:p w:rsidR="007904E2" w:rsidRDefault="0035113C">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При изучении дисциплины следует помнить, что лекционные занятия являются направляющими в большом объеме научного материала. Большую часть знаний студент должен набирать самостоятельно из учебников и научной литературы. </w:t>
      </w:r>
    </w:p>
    <w:p w:rsidR="007904E2" w:rsidRDefault="0035113C">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В тетради для конспектирования лекций должны быть поля, где по ходу конспектирования делаются необходимые пометки. В конспектах рекомендуется применять сокращения слов, что ускоряет запись. Вопросы, возникшие в ходе лекций, рекомендуется делать на полях и после окончания лекции обратиться за разъяснениями к преподавателю. </w:t>
      </w:r>
    </w:p>
    <w:p w:rsidR="007904E2" w:rsidRDefault="0035113C">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рекомендуется использовать при подготовке к практическим занятиям, экзамену, контрольным тестам, коллоквиумам, при выполнении самостоятельных заданий. </w:t>
      </w:r>
    </w:p>
    <w:p w:rsidR="007904E2" w:rsidRDefault="0035113C">
      <w:pPr>
        <w:pStyle w:val="ab"/>
        <w:numPr>
          <w:ilvl w:val="2"/>
          <w:numId w:val="10"/>
        </w:numPr>
        <w:spacing w:after="0" w:line="259" w:lineRule="auto"/>
        <w:rPr>
          <w:rFonts w:ascii="Times New Roman" w:hAnsi="Times New Roman"/>
          <w:sz w:val="24"/>
          <w:szCs w:val="24"/>
        </w:rPr>
      </w:pPr>
      <w:r>
        <w:rPr>
          <w:rFonts w:ascii="Times New Roman" w:hAnsi="Times New Roman"/>
          <w:i/>
          <w:color w:val="000000"/>
          <w:sz w:val="24"/>
          <w:szCs w:val="24"/>
        </w:rPr>
        <w:t xml:space="preserve">Рекомендации по подготовке к практическим и лабораторным занятиям  </w:t>
      </w:r>
    </w:p>
    <w:p w:rsidR="007904E2" w:rsidRDefault="0035113C">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Для подготовки практическим и лабораторным занятиям обучающемуся необходимо заранее ознакомиться с перечнем вопросов, которые будут рассмотрены на занятии, а также со списком основной и дополнительной литературы. Необходимо помнить, что правильная полная подготовка к занятию подразумевает прочтение не только лекционного материала, но и учебной литературы. Необходимо прочитать соответствующие разделы из основной и дополнительной литературы, рекомендованной преподавателем, выделить основные понятия и процессы, их </w:t>
      </w:r>
      <w:r>
        <w:rPr>
          <w:rFonts w:ascii="Times New Roman" w:hAnsi="Times New Roman"/>
          <w:color w:val="000000"/>
          <w:sz w:val="24"/>
          <w:szCs w:val="24"/>
        </w:rPr>
        <w:lastRenderedPageBreak/>
        <w:t xml:space="preserve">закономерности и движущие </w:t>
      </w:r>
      <w:proofErr w:type="gramStart"/>
      <w:r>
        <w:rPr>
          <w:rFonts w:ascii="Times New Roman" w:hAnsi="Times New Roman"/>
          <w:color w:val="000000"/>
          <w:sz w:val="24"/>
          <w:szCs w:val="24"/>
        </w:rPr>
        <w:t>силы</w:t>
      </w:r>
      <w:proofErr w:type="gramEnd"/>
      <w:r>
        <w:rPr>
          <w:rFonts w:ascii="Times New Roman" w:hAnsi="Times New Roman"/>
          <w:color w:val="000000"/>
          <w:sz w:val="24"/>
          <w:szCs w:val="24"/>
        </w:rPr>
        <w:t xml:space="preserve"> и взаимные связи. При подготовке к занятию не нужно заучивать учебный материал. Необходимо попытаться самостоятельно найти новые данные по теме занятия в научных и научно-популярных периодических изданиях и на авторитетных сайтах. На практических занятиях нужно выяснять у преподавателя ответы на интересующие или затруднительные вопросы, высказывать и аргументировать свое мнение. </w:t>
      </w:r>
    </w:p>
    <w:p w:rsidR="007904E2" w:rsidRDefault="007904E2">
      <w:pPr>
        <w:spacing w:after="0" w:line="259" w:lineRule="auto"/>
        <w:ind w:left="744"/>
        <w:rPr>
          <w:rFonts w:ascii="Times New Roman" w:hAnsi="Times New Roman"/>
          <w:sz w:val="24"/>
          <w:szCs w:val="24"/>
        </w:rPr>
      </w:pPr>
    </w:p>
    <w:p w:rsidR="007904E2" w:rsidRDefault="0035113C">
      <w:pPr>
        <w:pStyle w:val="ab"/>
        <w:numPr>
          <w:ilvl w:val="2"/>
          <w:numId w:val="10"/>
        </w:numPr>
        <w:spacing w:after="0" w:line="259" w:lineRule="auto"/>
        <w:rPr>
          <w:rFonts w:ascii="Times New Roman" w:hAnsi="Times New Roman"/>
          <w:sz w:val="24"/>
          <w:szCs w:val="24"/>
        </w:rPr>
      </w:pPr>
      <w:r>
        <w:rPr>
          <w:rFonts w:ascii="Times New Roman" w:hAnsi="Times New Roman"/>
          <w:i/>
          <w:color w:val="000000"/>
          <w:sz w:val="24"/>
          <w:szCs w:val="24"/>
        </w:rPr>
        <w:t xml:space="preserve">Рекомендации по организации самостоятельной работы </w:t>
      </w:r>
    </w:p>
    <w:p w:rsidR="007904E2" w:rsidRDefault="0035113C">
      <w:pPr>
        <w:spacing w:after="0" w:line="237" w:lineRule="auto"/>
        <w:ind w:left="36" w:right="393" w:firstLine="708"/>
        <w:rPr>
          <w:rFonts w:ascii="Times New Roman" w:hAnsi="Times New Roman"/>
          <w:sz w:val="24"/>
          <w:szCs w:val="24"/>
        </w:rPr>
      </w:pPr>
      <w:r>
        <w:rPr>
          <w:rFonts w:ascii="Times New Roman" w:hAnsi="Times New Roman"/>
          <w:color w:val="000000"/>
          <w:sz w:val="24"/>
          <w:szCs w:val="24"/>
        </w:rPr>
        <w:t xml:space="preserve">Самостоятельная работа включает изучение литературы, поиск информации в сети Интернет, подготовку к практическим и лабораторным работам, экзамену. </w:t>
      </w:r>
    </w:p>
    <w:p w:rsidR="007904E2" w:rsidRDefault="0035113C">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При подготовке к практическим и лабораторным занятиям необходимо ознакомиться с литературой, рекомендованной преподавателем, и конспектом лекций. Необходимо разобраться в основных понятиях. Записать возникшие вопросы и найти ответы на них на занятиях, либо разобрать их с преподавателем. </w:t>
      </w:r>
    </w:p>
    <w:p w:rsidR="007904E2" w:rsidRDefault="0035113C">
      <w:pPr>
        <w:spacing w:after="0" w:line="240" w:lineRule="auto"/>
        <w:ind w:firstLine="426"/>
        <w:contextualSpacing/>
        <w:rPr>
          <w:rFonts w:ascii="Times New Roman" w:hAnsi="Times New Roman"/>
          <w:sz w:val="24"/>
          <w:szCs w:val="24"/>
        </w:rPr>
      </w:pPr>
      <w:r>
        <w:rPr>
          <w:rFonts w:ascii="Times New Roman" w:hAnsi="Times New Roman"/>
          <w:color w:val="000000"/>
          <w:sz w:val="24"/>
          <w:szCs w:val="24"/>
        </w:rPr>
        <w:t>Подготовку к экзамену необходимо начинать заранее. Следует проанализировать научный и методический материал учебников, учебно-методических пособий, конспекты лекций. Знать формулировки терминов и уметь их четко воспроизводить. Ответы на вопросы из примерного перечня вопросов для подготовки к экзамену лучше обдумать заранее. Ответы построить в четкой и лаконичной форме.</w:t>
      </w:r>
    </w:p>
    <w:p w:rsidR="007904E2" w:rsidRDefault="007904E2">
      <w:pPr>
        <w:spacing w:after="0" w:line="240" w:lineRule="auto"/>
        <w:ind w:firstLine="426"/>
        <w:contextualSpacing/>
        <w:rPr>
          <w:rFonts w:ascii="Times New Roman" w:hAnsi="Times New Roman"/>
          <w:sz w:val="24"/>
          <w:szCs w:val="24"/>
        </w:rPr>
      </w:pPr>
    </w:p>
    <w:p w:rsidR="007904E2" w:rsidRDefault="0035113C">
      <w:pPr>
        <w:numPr>
          <w:ilvl w:val="0"/>
          <w:numId w:val="6"/>
        </w:numPr>
        <w:tabs>
          <w:tab w:val="left" w:pos="851"/>
        </w:tabs>
        <w:spacing w:after="0" w:line="240" w:lineRule="auto"/>
        <w:ind w:firstLine="426"/>
        <w:contextualSpacing/>
        <w:rPr>
          <w:rFonts w:ascii="Times New Roman" w:hAnsi="Times New Roman"/>
          <w:sz w:val="24"/>
          <w:szCs w:val="24"/>
        </w:rPr>
      </w:pPr>
      <w:r>
        <w:rPr>
          <w:rFonts w:ascii="Times New Roman" w:hAnsi="Times New Roman"/>
          <w:b/>
          <w:bCs/>
          <w:sz w:val="24"/>
          <w:szCs w:val="24"/>
        </w:rPr>
        <w:t>Учебно-методическое и материально-техническое обеспечение дисциплины (модуля)</w:t>
      </w:r>
      <w:r>
        <w:rPr>
          <w:rFonts w:ascii="Times New Roman" w:hAnsi="Times New Roman"/>
          <w:b/>
          <w:bCs/>
          <w:sz w:val="24"/>
          <w:szCs w:val="24"/>
          <w:u w:val="single"/>
        </w:rPr>
        <w:t xml:space="preserve"> «Основы электрического освещения»</w:t>
      </w:r>
    </w:p>
    <w:p w:rsidR="007904E2" w:rsidRDefault="007904E2" w:rsidP="005F04D1">
      <w:pPr>
        <w:spacing w:after="0" w:line="240" w:lineRule="auto"/>
        <w:contextualSpacing/>
        <w:jc w:val="both"/>
        <w:rPr>
          <w:rFonts w:ascii="Times New Roman" w:hAnsi="Times New Roman"/>
          <w:sz w:val="24"/>
          <w:szCs w:val="24"/>
        </w:rPr>
      </w:pPr>
    </w:p>
    <w:p w:rsidR="007904E2" w:rsidRDefault="005F04D1">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35113C">
        <w:rPr>
          <w:rFonts w:ascii="Times New Roman" w:hAnsi="Times New Roman"/>
          <w:b/>
          <w:sz w:val="24"/>
          <w:szCs w:val="24"/>
        </w:rPr>
        <w:t>. Интернет-ресурсы</w:t>
      </w:r>
    </w:p>
    <w:p w:rsidR="007904E2" w:rsidRDefault="000811BD">
      <w:pPr>
        <w:spacing w:after="0" w:line="240" w:lineRule="auto"/>
        <w:ind w:firstLine="426"/>
        <w:contextualSpacing/>
      </w:pPr>
      <w:hyperlink r:id="rId7">
        <w:r w:rsidR="0035113C">
          <w:rPr>
            <w:rFonts w:ascii="Times New Roman" w:hAnsi="Times New Roman"/>
            <w:sz w:val="24"/>
            <w:szCs w:val="24"/>
          </w:rPr>
          <w:t>http://www.biblio-online.ru/book/</w:t>
        </w:r>
      </w:hyperlink>
      <w:hyperlink/>
    </w:p>
    <w:p w:rsidR="007904E2" w:rsidRDefault="000811BD">
      <w:pPr>
        <w:spacing w:after="0" w:line="240" w:lineRule="auto"/>
        <w:ind w:firstLine="426"/>
        <w:contextualSpacing/>
      </w:pPr>
      <w:hyperlink r:id="rId8">
        <w:r w:rsidR="0035113C">
          <w:rPr>
            <w:rFonts w:ascii="Times New Roman" w:hAnsi="Times New Roman"/>
            <w:sz w:val="24"/>
            <w:szCs w:val="24"/>
          </w:rPr>
          <w:t>http://www.biblio-online.ru/book</w:t>
        </w:r>
      </w:hyperlink>
      <w:hyperlink/>
    </w:p>
    <w:p w:rsidR="007904E2" w:rsidRDefault="000811BD">
      <w:pPr>
        <w:spacing w:after="0" w:line="240" w:lineRule="auto"/>
        <w:ind w:firstLine="426"/>
        <w:contextualSpacing/>
      </w:pPr>
      <w:hyperlink r:id="rId9">
        <w:r w:rsidR="0035113C">
          <w:rPr>
            <w:rFonts w:ascii="Times New Roman" w:hAnsi="Times New Roman"/>
            <w:sz w:val="24"/>
            <w:szCs w:val="24"/>
          </w:rPr>
          <w:t>http://www.iprbookshop.ru/</w:t>
        </w:r>
      </w:hyperlink>
      <w:hyperlink/>
    </w:p>
    <w:p w:rsidR="007904E2" w:rsidRDefault="000811BD">
      <w:pPr>
        <w:spacing w:after="0" w:line="240" w:lineRule="auto"/>
        <w:ind w:firstLine="426"/>
        <w:contextualSpacing/>
      </w:pPr>
      <w:hyperlink r:id="rId10">
        <w:r w:rsidR="0035113C">
          <w:rPr>
            <w:rFonts w:ascii="Times New Roman" w:hAnsi="Times New Roman"/>
            <w:sz w:val="24"/>
            <w:szCs w:val="24"/>
          </w:rPr>
          <w:t>http://www.iprbookshop.ru/</w:t>
        </w:r>
      </w:hyperlink>
      <w:hyperlink/>
    </w:p>
    <w:p w:rsidR="007904E2" w:rsidRDefault="0035113C">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7904E2" w:rsidRDefault="0035113C">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http://nbmgu.ru</w:t>
      </w:r>
      <w:r>
        <w:rPr>
          <w:rFonts w:ascii="Times New Roman" w:hAnsi="Times New Roman"/>
          <w:sz w:val="24"/>
          <w:szCs w:val="24"/>
        </w:rPr>
        <w:t>Электронная библиотека Российской государственной      библиотеки</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p>
    <w:p w:rsidR="007904E2" w:rsidRDefault="007904E2">
      <w:pPr>
        <w:spacing w:after="0" w:line="240" w:lineRule="auto"/>
        <w:ind w:firstLine="426"/>
        <w:contextualSpacing/>
        <w:jc w:val="both"/>
        <w:rPr>
          <w:rFonts w:ascii="Times New Roman" w:hAnsi="Times New Roman"/>
          <w:sz w:val="24"/>
          <w:szCs w:val="24"/>
        </w:rPr>
      </w:pPr>
    </w:p>
    <w:p w:rsidR="007904E2" w:rsidRDefault="007904E2">
      <w:pPr>
        <w:spacing w:after="0" w:line="240" w:lineRule="auto"/>
        <w:ind w:firstLine="426"/>
        <w:contextualSpacing/>
        <w:jc w:val="both"/>
        <w:rPr>
          <w:rFonts w:ascii="Times New Roman" w:hAnsi="Times New Roman"/>
          <w:sz w:val="24"/>
          <w:szCs w:val="24"/>
        </w:rPr>
      </w:pPr>
    </w:p>
    <w:p w:rsidR="007904E2" w:rsidRDefault="005F04D1">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35113C">
        <w:rPr>
          <w:rFonts w:ascii="Times New Roman" w:hAnsi="Times New Roman"/>
          <w:b/>
          <w:sz w:val="24"/>
          <w:szCs w:val="24"/>
        </w:rPr>
        <w:t>.  Программное обеспечение</w:t>
      </w:r>
    </w:p>
    <w:p w:rsidR="007904E2" w:rsidRDefault="0035113C">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вне ее.</w:t>
      </w:r>
    </w:p>
    <w:p w:rsidR="007904E2" w:rsidRDefault="007904E2">
      <w:pPr>
        <w:spacing w:after="0" w:line="240" w:lineRule="auto"/>
        <w:ind w:firstLine="426"/>
        <w:contextualSpacing/>
        <w:jc w:val="both"/>
        <w:rPr>
          <w:rFonts w:ascii="Times New Roman" w:hAnsi="Times New Roman"/>
          <w:sz w:val="24"/>
          <w:szCs w:val="24"/>
        </w:rPr>
      </w:pPr>
    </w:p>
    <w:p w:rsidR="007904E2" w:rsidRDefault="0035113C">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7904E2" w:rsidRDefault="0035113C">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Ind w:w="-113" w:type="dxa"/>
        <w:tblLayout w:type="fixed"/>
        <w:tblLook w:val="04A0"/>
      </w:tblPr>
      <w:tblGrid>
        <w:gridCol w:w="9039"/>
      </w:tblGrid>
      <w:tr w:rsidR="007904E2">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7904E2" w:rsidRDefault="0035113C">
            <w:pPr>
              <w:pStyle w:val="ab"/>
              <w:widowControl w:val="0"/>
              <w:spacing w:after="0" w:line="240" w:lineRule="auto"/>
              <w:ind w:left="558"/>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7904E2">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7904E2" w:rsidRDefault="0035113C">
            <w:pPr>
              <w:pStyle w:val="ab"/>
              <w:widowControl w:val="0"/>
              <w:spacing w:after="0" w:line="240" w:lineRule="auto"/>
              <w:ind w:left="558"/>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7904E2">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7904E2" w:rsidRDefault="0035113C">
            <w:pPr>
              <w:pStyle w:val="ab"/>
              <w:widowControl w:val="0"/>
              <w:spacing w:after="0" w:line="240" w:lineRule="auto"/>
              <w:ind w:left="558"/>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7904E2">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7904E2" w:rsidRDefault="0035113C">
            <w:pPr>
              <w:pStyle w:val="ab"/>
              <w:widowControl w:val="0"/>
              <w:spacing w:after="0" w:line="240" w:lineRule="auto"/>
              <w:ind w:left="558"/>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7904E2">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7904E2" w:rsidRDefault="0035113C">
            <w:pPr>
              <w:pStyle w:val="ab"/>
              <w:widowControl w:val="0"/>
              <w:spacing w:after="0" w:line="240" w:lineRule="auto"/>
              <w:ind w:left="558"/>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7904E2">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7904E2" w:rsidRDefault="0035113C">
            <w:pPr>
              <w:pStyle w:val="ab"/>
              <w:widowControl w:val="0"/>
              <w:spacing w:after="0" w:line="240" w:lineRule="auto"/>
              <w:ind w:left="558"/>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7904E2">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7904E2" w:rsidRDefault="0035113C">
            <w:pPr>
              <w:pStyle w:val="ab"/>
              <w:widowControl w:val="0"/>
              <w:spacing w:after="0" w:line="240" w:lineRule="auto"/>
              <w:ind w:left="558"/>
              <w:jc w:val="both"/>
              <w:rPr>
                <w:rFonts w:ascii="Times New Roman" w:hAnsi="Times New Roman"/>
                <w:color w:val="000000"/>
                <w:sz w:val="24"/>
                <w:szCs w:val="24"/>
              </w:rPr>
            </w:pPr>
            <w:r>
              <w:rPr>
                <w:rFonts w:ascii="Times New Roman" w:hAnsi="Times New Roman"/>
                <w:color w:val="000000"/>
                <w:sz w:val="24"/>
                <w:szCs w:val="24"/>
              </w:rPr>
              <w:lastRenderedPageBreak/>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7904E2" w:rsidRDefault="0035113C">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7904E2" w:rsidRDefault="007904E2">
      <w:pPr>
        <w:spacing w:after="0" w:line="240" w:lineRule="auto"/>
        <w:ind w:firstLine="426"/>
        <w:contextualSpacing/>
        <w:jc w:val="both"/>
        <w:rPr>
          <w:rFonts w:ascii="Times New Roman" w:hAnsi="Times New Roman"/>
          <w:sz w:val="24"/>
          <w:szCs w:val="24"/>
        </w:rPr>
      </w:pPr>
    </w:p>
    <w:tbl>
      <w:tblPr>
        <w:tblStyle w:val="ae"/>
        <w:tblW w:w="9809"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567"/>
        <w:gridCol w:w="3289"/>
        <w:gridCol w:w="5953"/>
      </w:tblGrid>
      <w:tr w:rsidR="00454073" w:rsidRPr="00FC41D1" w:rsidTr="00523906">
        <w:tc>
          <w:tcPr>
            <w:tcW w:w="567"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454073" w:rsidRPr="00FC41D1" w:rsidTr="00523906">
        <w:tc>
          <w:tcPr>
            <w:tcW w:w="567"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r w:rsidRPr="00FC41D1">
              <w:rPr>
                <w:rFonts w:ascii="Times New Roman" w:hAnsi="Times New Roman"/>
                <w:sz w:val="24"/>
                <w:szCs w:val="24"/>
              </w:rPr>
              <w:t>3</w:t>
            </w:r>
          </w:p>
        </w:tc>
      </w:tr>
      <w:tr w:rsidR="00454073" w:rsidRPr="00FC41D1" w:rsidTr="00523906">
        <w:tc>
          <w:tcPr>
            <w:tcW w:w="567"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454073" w:rsidRPr="00FC41D1" w:rsidRDefault="00454073"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454073" w:rsidRPr="00FC41D1" w:rsidRDefault="00454073"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454073" w:rsidRPr="00FC41D1" w:rsidRDefault="00454073"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454073" w:rsidRPr="00FC41D1" w:rsidRDefault="00454073"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454073" w:rsidRPr="00FC41D1" w:rsidRDefault="00454073"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454073" w:rsidRPr="00FC41D1" w:rsidRDefault="00454073"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454073" w:rsidRPr="00FC41D1" w:rsidRDefault="00454073"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454073" w:rsidRPr="00FC41D1" w:rsidRDefault="0045407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454073" w:rsidRPr="00FC41D1" w:rsidRDefault="00454073"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454073" w:rsidRPr="00FC41D1" w:rsidRDefault="0045407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454073" w:rsidRPr="00FC41D1" w:rsidRDefault="00454073"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454073" w:rsidRPr="00FC41D1" w:rsidRDefault="0045407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454073" w:rsidRPr="00FC41D1" w:rsidRDefault="0045407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454073" w:rsidRPr="00FC41D1" w:rsidRDefault="00454073"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454073" w:rsidRPr="00FC41D1" w:rsidRDefault="0045407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454073" w:rsidRPr="00FC41D1" w:rsidRDefault="0045407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454073" w:rsidRPr="00FC41D1" w:rsidRDefault="0045407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454073" w:rsidRPr="00FC41D1" w:rsidRDefault="00454073"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454073" w:rsidRPr="00FC41D1" w:rsidRDefault="0045407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454073" w:rsidRPr="00FC41D1" w:rsidRDefault="00454073"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454073" w:rsidRPr="00FC41D1" w:rsidRDefault="00454073"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454073"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454073" w:rsidRPr="00FC41D1" w:rsidRDefault="00454073"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454073" w:rsidRPr="00FC41D1" w:rsidRDefault="00454073"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454073"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454073" w:rsidRPr="00FC41D1" w:rsidRDefault="00454073"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7904E2" w:rsidRDefault="007904E2">
      <w:pPr>
        <w:spacing w:after="0" w:line="240" w:lineRule="auto"/>
        <w:ind w:firstLine="426"/>
        <w:contextualSpacing/>
        <w:jc w:val="both"/>
        <w:rPr>
          <w:rFonts w:ascii="Times New Roman" w:hAnsi="Times New Roman"/>
          <w:sz w:val="24"/>
          <w:szCs w:val="24"/>
        </w:rPr>
      </w:pPr>
    </w:p>
    <w:p w:rsidR="007904E2" w:rsidRDefault="005F04D1">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35113C">
        <w:rPr>
          <w:rFonts w:ascii="Times New Roman" w:hAnsi="Times New Roman"/>
          <w:b/>
          <w:sz w:val="24"/>
          <w:szCs w:val="24"/>
        </w:rPr>
        <w:t>.  Материально-техническое обеспечение</w:t>
      </w:r>
    </w:p>
    <w:p w:rsidR="007904E2" w:rsidRDefault="007904E2">
      <w:pPr>
        <w:spacing w:after="0" w:line="240" w:lineRule="auto"/>
        <w:ind w:firstLine="426"/>
        <w:contextualSpacing/>
        <w:jc w:val="both"/>
        <w:rPr>
          <w:rFonts w:ascii="Times New Roman" w:hAnsi="Times New Roman"/>
          <w:b/>
          <w:bCs/>
          <w:sz w:val="24"/>
          <w:szCs w:val="24"/>
        </w:rPr>
      </w:pPr>
    </w:p>
    <w:p w:rsidR="006E4CF9" w:rsidRDefault="006E4CF9">
      <w:pPr>
        <w:spacing w:after="0" w:line="240" w:lineRule="auto"/>
        <w:ind w:firstLine="426"/>
        <w:contextualSpacing/>
        <w:rPr>
          <w:rFonts w:ascii="Times New Roman" w:hAnsi="Times New Roman"/>
          <w:sz w:val="24"/>
          <w:szCs w:val="24"/>
        </w:rPr>
      </w:pPr>
    </w:p>
    <w:tbl>
      <w:tblPr>
        <w:tblStyle w:val="ae"/>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2023"/>
        <w:gridCol w:w="3543"/>
        <w:gridCol w:w="2552"/>
      </w:tblGrid>
      <w:tr w:rsidR="00454073" w:rsidRPr="00174FA3" w:rsidTr="00523906">
        <w:tc>
          <w:tcPr>
            <w:tcW w:w="2023" w:type="dxa"/>
            <w:tcBorders>
              <w:top w:val="single" w:sz="4" w:space="0" w:color="auto"/>
              <w:left w:val="single" w:sz="4" w:space="0" w:color="auto"/>
              <w:bottom w:val="single" w:sz="4" w:space="0" w:color="auto"/>
              <w:right w:val="single" w:sz="4" w:space="0" w:color="auto"/>
            </w:tcBorders>
          </w:tcPr>
          <w:p w:rsidR="00454073" w:rsidRPr="00174FA3" w:rsidRDefault="00454073"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454073" w:rsidRPr="00174FA3" w:rsidRDefault="00454073"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454073" w:rsidRPr="00174FA3" w:rsidRDefault="00454073"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45407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454073" w:rsidRPr="00EE29BA" w:rsidRDefault="00454073" w:rsidP="00523906">
            <w:pPr>
              <w:widowControl w:val="0"/>
              <w:jc w:val="center"/>
            </w:pPr>
            <w:r w:rsidRPr="005A6ECE">
              <w:t>Основы электрического освещения</w:t>
            </w:r>
          </w:p>
        </w:tc>
        <w:tc>
          <w:tcPr>
            <w:tcW w:w="3543" w:type="dxa"/>
            <w:tcBorders>
              <w:top w:val="single" w:sz="4" w:space="0" w:color="auto"/>
              <w:left w:val="single" w:sz="4" w:space="0" w:color="auto"/>
              <w:bottom w:val="single" w:sz="4" w:space="0" w:color="auto"/>
              <w:right w:val="single" w:sz="4" w:space="0" w:color="auto"/>
            </w:tcBorders>
          </w:tcPr>
          <w:p w:rsidR="00454073" w:rsidRPr="000B3D0F" w:rsidRDefault="00454073"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454073" w:rsidRPr="000B3D0F" w:rsidRDefault="00454073" w:rsidP="00523906">
            <w:pPr>
              <w:pStyle w:val="Default"/>
              <w:ind w:left="114" w:right="114"/>
              <w:rPr>
                <w:sz w:val="20"/>
                <w:szCs w:val="20"/>
              </w:rPr>
            </w:pPr>
            <w:r w:rsidRPr="000B3D0F">
              <w:rPr>
                <w:sz w:val="20"/>
                <w:szCs w:val="20"/>
              </w:rPr>
              <w:t xml:space="preserve">Укомплектован: </w:t>
            </w:r>
          </w:p>
          <w:p w:rsidR="00454073" w:rsidRPr="000B3D0F" w:rsidRDefault="00454073"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454073" w:rsidRPr="00EE29BA" w:rsidRDefault="00454073"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454073" w:rsidRPr="00EE29BA" w:rsidRDefault="00454073"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454073" w:rsidRPr="00EE29BA" w:rsidRDefault="00454073"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454073" w:rsidRPr="00EE29BA" w:rsidRDefault="00454073"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45407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454073" w:rsidRPr="00EE29BA" w:rsidRDefault="00454073"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454073" w:rsidRPr="000B3D0F" w:rsidRDefault="00454073"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454073" w:rsidRPr="000B3D0F" w:rsidRDefault="00454073" w:rsidP="00523906">
            <w:pPr>
              <w:ind w:left="114" w:right="114"/>
              <w:jc w:val="both"/>
            </w:pPr>
            <w:r w:rsidRPr="000B3D0F">
              <w:t xml:space="preserve"> Оборудование учебного кабинета:</w:t>
            </w:r>
          </w:p>
          <w:p w:rsidR="00454073" w:rsidRPr="000B3D0F" w:rsidRDefault="00454073"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454073" w:rsidRPr="000B3D0F" w:rsidRDefault="00454073" w:rsidP="00523906">
            <w:pPr>
              <w:ind w:left="114" w:right="114"/>
              <w:jc w:val="both"/>
            </w:pPr>
            <w:r w:rsidRPr="000B3D0F">
              <w:t xml:space="preserve"> -рабочее место преподавателя;</w:t>
            </w:r>
          </w:p>
          <w:p w:rsidR="00454073" w:rsidRPr="000B3D0F" w:rsidRDefault="00454073"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454073" w:rsidRPr="000B3D0F" w:rsidRDefault="00454073" w:rsidP="00523906">
            <w:pPr>
              <w:pStyle w:val="Default"/>
              <w:ind w:left="114" w:right="114"/>
              <w:rPr>
                <w:sz w:val="20"/>
                <w:szCs w:val="20"/>
              </w:rPr>
            </w:pPr>
            <w:r w:rsidRPr="000B3D0F">
              <w:rPr>
                <w:sz w:val="20"/>
                <w:szCs w:val="20"/>
              </w:rPr>
              <w:t xml:space="preserve">-учебно-наглядные пособия </w:t>
            </w:r>
          </w:p>
          <w:p w:rsidR="00454073" w:rsidRPr="000B3D0F" w:rsidRDefault="00454073"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454073" w:rsidRPr="000B3D0F" w:rsidRDefault="00454073"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454073" w:rsidRPr="000B3D0F" w:rsidRDefault="00454073"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454073" w:rsidRPr="00EE29BA" w:rsidRDefault="00454073"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454073" w:rsidRDefault="00454073"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454073" w:rsidRDefault="00454073" w:rsidP="00523906">
            <w:pPr>
              <w:autoSpaceDE w:val="0"/>
              <w:autoSpaceDN w:val="0"/>
              <w:adjustRightInd w:val="0"/>
            </w:pPr>
            <w:proofErr w:type="spellStart"/>
            <w:r>
              <w:t>Каб</w:t>
            </w:r>
            <w:proofErr w:type="spellEnd"/>
            <w:r>
              <w:t xml:space="preserve">. №112. </w:t>
            </w:r>
          </w:p>
          <w:p w:rsidR="00454073" w:rsidRPr="00986447" w:rsidRDefault="00454073"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454073" w:rsidRPr="00EE29BA" w:rsidRDefault="00454073" w:rsidP="00523906">
            <w:pPr>
              <w:jc w:val="center"/>
              <w:rPr>
                <w:bCs/>
              </w:rPr>
            </w:pPr>
          </w:p>
        </w:tc>
      </w:tr>
      <w:bookmarkEnd w:id="1"/>
    </w:tbl>
    <w:p w:rsidR="006E4CF9" w:rsidRDefault="006E4CF9">
      <w:pPr>
        <w:spacing w:after="0" w:line="240" w:lineRule="auto"/>
        <w:ind w:firstLine="426"/>
        <w:contextualSpacing/>
        <w:rPr>
          <w:rFonts w:ascii="Times New Roman" w:hAnsi="Times New Roman"/>
          <w:sz w:val="24"/>
          <w:szCs w:val="24"/>
        </w:rPr>
      </w:pPr>
    </w:p>
    <w:p w:rsidR="00454073" w:rsidRDefault="00454073">
      <w:pPr>
        <w:spacing w:after="0" w:line="240" w:lineRule="auto"/>
        <w:rPr>
          <w:rFonts w:ascii="Times New Roman" w:hAnsi="Times New Roman"/>
          <w:sz w:val="24"/>
          <w:szCs w:val="24"/>
        </w:rPr>
      </w:pPr>
      <w:r>
        <w:rPr>
          <w:rFonts w:ascii="Times New Roman" w:hAnsi="Times New Roman"/>
          <w:sz w:val="24"/>
          <w:szCs w:val="24"/>
        </w:rPr>
        <w:br w:type="page"/>
      </w:r>
    </w:p>
    <w:p w:rsidR="006E4CF9" w:rsidRDefault="006E4CF9">
      <w:pPr>
        <w:spacing w:after="0" w:line="240" w:lineRule="auto"/>
        <w:ind w:firstLine="426"/>
        <w:contextualSpacing/>
        <w:rPr>
          <w:rFonts w:ascii="Times New Roman" w:hAnsi="Times New Roman"/>
          <w:sz w:val="24"/>
          <w:szCs w:val="24"/>
        </w:rPr>
      </w:pPr>
    </w:p>
    <w:p w:rsidR="007904E2" w:rsidRDefault="007904E2">
      <w:pPr>
        <w:spacing w:after="0" w:line="240" w:lineRule="auto"/>
        <w:ind w:firstLine="426"/>
        <w:contextualSpacing/>
        <w:rPr>
          <w:rFonts w:ascii="Times New Roman" w:hAnsi="Times New Roman"/>
          <w:sz w:val="24"/>
          <w:szCs w:val="24"/>
        </w:rPr>
      </w:pPr>
    </w:p>
    <w:p w:rsidR="006E4CF9" w:rsidRPr="002F5EDA" w:rsidRDefault="006E4CF9" w:rsidP="006E4CF9">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«Основы электрического освещения»</w:t>
      </w:r>
      <w:r w:rsidRPr="00CD038A">
        <w:rPr>
          <w:rFonts w:ascii="Times New Roman" w:hAnsi="Times New Roman"/>
          <w:sz w:val="24"/>
          <w:szCs w:val="24"/>
        </w:rPr>
        <w:t xml:space="preserve"> составлена в соответствии с требованиямиФГОСВОпо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утвержденногоприказом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6E4CF9" w:rsidRDefault="006E4CF9" w:rsidP="006E4CF9">
      <w:pPr>
        <w:spacing w:after="0" w:line="240" w:lineRule="exact"/>
        <w:ind w:firstLine="425"/>
        <w:contextualSpacing/>
        <w:jc w:val="both"/>
        <w:rPr>
          <w:rFonts w:ascii="Times New Roman" w:hAnsi="Times New Roman"/>
          <w:sz w:val="24"/>
          <w:szCs w:val="24"/>
        </w:rPr>
      </w:pPr>
    </w:p>
    <w:p w:rsidR="006E4CF9" w:rsidRDefault="006E4CF9" w:rsidP="006E4CF9">
      <w:pPr>
        <w:spacing w:after="0" w:line="240" w:lineRule="auto"/>
        <w:ind w:firstLine="426"/>
        <w:contextualSpacing/>
        <w:jc w:val="both"/>
        <w:rPr>
          <w:rFonts w:ascii="Times New Roman" w:hAnsi="Times New Roman"/>
          <w:sz w:val="24"/>
          <w:szCs w:val="24"/>
        </w:rPr>
      </w:pPr>
    </w:p>
    <w:p w:rsidR="006E4CF9" w:rsidRDefault="006E4CF9" w:rsidP="006E4CF9">
      <w:pPr>
        <w:spacing w:after="0" w:line="240" w:lineRule="auto"/>
        <w:ind w:firstLine="426"/>
        <w:contextualSpacing/>
        <w:jc w:val="both"/>
        <w:rPr>
          <w:rFonts w:ascii="Times New Roman" w:hAnsi="Times New Roman"/>
          <w:sz w:val="24"/>
          <w:szCs w:val="24"/>
        </w:rPr>
      </w:pPr>
    </w:p>
    <w:p w:rsidR="006E4CF9" w:rsidRDefault="006E4CF9" w:rsidP="006E4CF9">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6E4CF9" w:rsidRPr="00CD038A" w:rsidRDefault="006E4CF9" w:rsidP="006E4CF9">
      <w:pPr>
        <w:spacing w:after="0" w:line="240" w:lineRule="exact"/>
        <w:contextualSpacing/>
        <w:jc w:val="both"/>
        <w:rPr>
          <w:rFonts w:ascii="Times New Roman" w:hAnsi="Times New Roman"/>
          <w:sz w:val="20"/>
          <w:szCs w:val="20"/>
        </w:rPr>
      </w:pPr>
    </w:p>
    <w:p w:rsidR="006E4CF9" w:rsidRPr="00CD038A" w:rsidRDefault="006E4CF9" w:rsidP="006E4CF9">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Шейхов </w:t>
      </w:r>
      <w:proofErr w:type="spellStart"/>
      <w:r>
        <w:rPr>
          <w:rFonts w:ascii="Times New Roman" w:hAnsi="Times New Roman"/>
          <w:sz w:val="24"/>
          <w:szCs w:val="24"/>
          <w:u w:val="single"/>
        </w:rPr>
        <w:t>Микаил</w:t>
      </w:r>
      <w:proofErr w:type="spellEnd"/>
      <w:r>
        <w:rPr>
          <w:rFonts w:ascii="Times New Roman" w:hAnsi="Times New Roman"/>
          <w:sz w:val="24"/>
          <w:szCs w:val="24"/>
          <w:u w:val="single"/>
        </w:rPr>
        <w:t xml:space="preserve"> Исаевич</w:t>
      </w:r>
      <w:r w:rsidR="007A1D12">
        <w:rPr>
          <w:rFonts w:ascii="Times New Roman" w:hAnsi="Times New Roman"/>
          <w:sz w:val="24"/>
          <w:szCs w:val="24"/>
          <w:u w:val="single"/>
        </w:rPr>
        <w:t xml:space="preserve">, </w:t>
      </w:r>
      <w:proofErr w:type="spellStart"/>
      <w:r w:rsidR="007A1D12">
        <w:rPr>
          <w:rFonts w:ascii="Times New Roman" w:hAnsi="Times New Roman"/>
          <w:sz w:val="24"/>
          <w:szCs w:val="24"/>
          <w:u w:val="single"/>
        </w:rPr>
        <w:t>доц</w:t>
      </w:r>
      <w:proofErr w:type="spellEnd"/>
    </w:p>
    <w:p w:rsidR="00506164" w:rsidRPr="00185A7B" w:rsidRDefault="00506164" w:rsidP="00506164">
      <w:pPr>
        <w:spacing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506164" w:rsidRDefault="00506164" w:rsidP="00506164">
      <w:pPr>
        <w:spacing w:line="240" w:lineRule="exact"/>
        <w:contextualSpacing/>
        <w:jc w:val="both"/>
        <w:rPr>
          <w:rFonts w:ascii="Times New Roman" w:hAnsi="Times New Roman"/>
          <w:sz w:val="24"/>
          <w:szCs w:val="24"/>
        </w:rPr>
      </w:pPr>
    </w:p>
    <w:p w:rsidR="00506164" w:rsidRDefault="00506164" w:rsidP="00506164">
      <w:pPr>
        <w:spacing w:line="240" w:lineRule="exact"/>
        <w:contextualSpacing/>
        <w:jc w:val="both"/>
        <w:rPr>
          <w:rFonts w:ascii="Times New Roman" w:hAnsi="Times New Roman"/>
          <w:sz w:val="24"/>
          <w:szCs w:val="24"/>
        </w:rPr>
      </w:pPr>
    </w:p>
    <w:p w:rsidR="00506164" w:rsidRDefault="00506164" w:rsidP="00506164">
      <w:pPr>
        <w:spacing w:line="240" w:lineRule="exact"/>
        <w:contextualSpacing/>
        <w:jc w:val="both"/>
        <w:rPr>
          <w:rFonts w:ascii="Times New Roman" w:hAnsi="Times New Roman"/>
          <w:sz w:val="24"/>
          <w:szCs w:val="24"/>
        </w:rPr>
      </w:pPr>
    </w:p>
    <w:p w:rsidR="00506164" w:rsidRDefault="00506164" w:rsidP="00506164">
      <w:pPr>
        <w:spacing w:line="240" w:lineRule="exact"/>
        <w:contextualSpacing/>
        <w:jc w:val="both"/>
        <w:rPr>
          <w:rFonts w:ascii="Times New Roman" w:hAnsi="Times New Roman"/>
          <w:sz w:val="24"/>
          <w:szCs w:val="24"/>
        </w:rPr>
      </w:pPr>
    </w:p>
    <w:p w:rsidR="00506164" w:rsidRDefault="00506164" w:rsidP="00506164">
      <w:pPr>
        <w:spacing w:line="240" w:lineRule="exact"/>
        <w:contextualSpacing/>
        <w:jc w:val="both"/>
        <w:rPr>
          <w:rFonts w:ascii="Times New Roman" w:hAnsi="Times New Roman"/>
          <w:sz w:val="24"/>
          <w:szCs w:val="24"/>
        </w:rPr>
      </w:pPr>
    </w:p>
    <w:p w:rsidR="00E54983" w:rsidRDefault="00E54983" w:rsidP="00E54983">
      <w:pPr>
        <w:spacing w:after="0" w:line="240" w:lineRule="exact"/>
        <w:contextualSpacing/>
        <w:jc w:val="both"/>
        <w:rPr>
          <w:rFonts w:ascii="Times New Roman" w:hAnsi="Times New Roman"/>
          <w:sz w:val="24"/>
          <w:szCs w:val="24"/>
        </w:rPr>
      </w:pPr>
    </w:p>
    <w:p w:rsidR="00E54983" w:rsidRDefault="00E54983" w:rsidP="00E54983">
      <w:pPr>
        <w:spacing w:after="0" w:line="240" w:lineRule="exact"/>
        <w:contextualSpacing/>
        <w:jc w:val="both"/>
        <w:rPr>
          <w:rFonts w:ascii="Times New Roman" w:hAnsi="Times New Roman"/>
          <w:sz w:val="24"/>
          <w:szCs w:val="24"/>
        </w:rPr>
      </w:pPr>
    </w:p>
    <w:p w:rsidR="00E54983" w:rsidRDefault="00E54983" w:rsidP="00E54983">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E54983" w:rsidRDefault="00E54983" w:rsidP="00E54983">
      <w:pPr>
        <w:spacing w:after="0" w:line="240" w:lineRule="exact"/>
        <w:contextualSpacing/>
        <w:jc w:val="both"/>
        <w:rPr>
          <w:rFonts w:ascii="Times New Roman" w:hAnsi="Times New Roman"/>
          <w:sz w:val="23"/>
          <w:szCs w:val="23"/>
        </w:rPr>
      </w:pPr>
    </w:p>
    <w:p w:rsidR="00E54983" w:rsidRDefault="00E54983" w:rsidP="00E54983">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__» ___</w:t>
      </w:r>
      <w:r>
        <w:rPr>
          <w:rFonts w:ascii="Times New Roman" w:hAnsi="Times New Roman"/>
          <w:sz w:val="24"/>
          <w:szCs w:val="24"/>
          <w:u w:val="single"/>
        </w:rPr>
        <w:t>марта</w:t>
      </w:r>
      <w:r>
        <w:rPr>
          <w:rFonts w:ascii="Times New Roman" w:hAnsi="Times New Roman"/>
          <w:sz w:val="24"/>
          <w:szCs w:val="24"/>
        </w:rPr>
        <w:t>____ 2025 года</w:t>
      </w:r>
    </w:p>
    <w:p w:rsidR="00E54983" w:rsidRDefault="00E54983" w:rsidP="00E54983">
      <w:pPr>
        <w:spacing w:after="0" w:line="240" w:lineRule="atLeast"/>
        <w:contextualSpacing/>
        <w:jc w:val="both"/>
        <w:rPr>
          <w:rFonts w:ascii="Times New Roman" w:hAnsi="Times New Roman"/>
          <w:sz w:val="24"/>
          <w:szCs w:val="24"/>
        </w:rPr>
      </w:pPr>
    </w:p>
    <w:p w:rsidR="00E54983" w:rsidRDefault="00E54983" w:rsidP="00E54983">
      <w:pPr>
        <w:spacing w:after="0" w:line="240" w:lineRule="atLeast"/>
        <w:contextualSpacing/>
        <w:jc w:val="both"/>
        <w:rPr>
          <w:rFonts w:ascii="Times New Roman" w:hAnsi="Times New Roman"/>
          <w:sz w:val="24"/>
          <w:szCs w:val="24"/>
        </w:rPr>
      </w:pPr>
    </w:p>
    <w:p w:rsidR="00E54983" w:rsidRDefault="00E54983" w:rsidP="00E54983">
      <w:pPr>
        <w:spacing w:after="0" w:line="240" w:lineRule="atLeast"/>
        <w:contextualSpacing/>
        <w:jc w:val="both"/>
        <w:rPr>
          <w:rFonts w:ascii="Times New Roman" w:hAnsi="Times New Roman"/>
          <w:sz w:val="20"/>
          <w:szCs w:val="20"/>
        </w:rPr>
      </w:pPr>
    </w:p>
    <w:p w:rsidR="00E54983" w:rsidRDefault="00E54983" w:rsidP="00E54983">
      <w:pPr>
        <w:spacing w:after="0" w:line="240" w:lineRule="atLeast"/>
        <w:contextualSpacing/>
        <w:jc w:val="both"/>
        <w:rPr>
          <w:rFonts w:ascii="Times New Roman" w:hAnsi="Times New Roman"/>
          <w:sz w:val="20"/>
          <w:szCs w:val="20"/>
        </w:rPr>
      </w:pPr>
    </w:p>
    <w:p w:rsidR="00E54983" w:rsidRDefault="00E54983" w:rsidP="00E54983">
      <w:pPr>
        <w:spacing w:after="0" w:line="240" w:lineRule="atLeast"/>
        <w:contextualSpacing/>
        <w:jc w:val="both"/>
        <w:rPr>
          <w:rFonts w:ascii="Times New Roman" w:hAnsi="Times New Roman"/>
          <w:sz w:val="20"/>
          <w:szCs w:val="20"/>
        </w:rPr>
      </w:pPr>
    </w:p>
    <w:p w:rsidR="00E54983" w:rsidRDefault="00E54983" w:rsidP="00E54983">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E54983" w:rsidRDefault="00E54983" w:rsidP="00E54983">
      <w:pPr>
        <w:spacing w:after="0" w:line="240" w:lineRule="atLeast"/>
        <w:ind w:right="-4"/>
        <w:contextualSpacing/>
        <w:rPr>
          <w:rFonts w:ascii="Times New Roman" w:hAnsi="Times New Roman"/>
          <w:sz w:val="24"/>
          <w:szCs w:val="24"/>
        </w:rPr>
      </w:pPr>
    </w:p>
    <w:p w:rsidR="00A16309" w:rsidRDefault="00A16309" w:rsidP="00A16309">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___» ____</w:t>
      </w:r>
      <w:r>
        <w:rPr>
          <w:rFonts w:ascii="Times New Roman" w:hAnsi="Times New Roman"/>
          <w:sz w:val="24"/>
          <w:szCs w:val="24"/>
          <w:u w:val="single"/>
        </w:rPr>
        <w:t>мая</w:t>
      </w:r>
      <w:r>
        <w:rPr>
          <w:rFonts w:ascii="Times New Roman" w:hAnsi="Times New Roman"/>
          <w:sz w:val="24"/>
          <w:szCs w:val="24"/>
        </w:rPr>
        <w:t>______ 2025 года</w:t>
      </w:r>
    </w:p>
    <w:p w:rsidR="00E54983" w:rsidRPr="00CD038A" w:rsidRDefault="00E54983" w:rsidP="00E54983">
      <w:pPr>
        <w:spacing w:after="0" w:line="240" w:lineRule="atLeast"/>
        <w:ind w:right="-139"/>
        <w:contextualSpacing/>
        <w:jc w:val="both"/>
        <w:rPr>
          <w:rFonts w:ascii="Times New Roman" w:hAnsi="Times New Roman"/>
          <w:sz w:val="20"/>
          <w:szCs w:val="20"/>
        </w:rPr>
      </w:pPr>
      <w:bookmarkStart w:id="2" w:name="_GoBack"/>
      <w:bookmarkEnd w:id="2"/>
    </w:p>
    <w:p w:rsidR="00E54983" w:rsidRDefault="00E54983" w:rsidP="00E54983"/>
    <w:p w:rsidR="00506164" w:rsidRDefault="00506164" w:rsidP="00506164">
      <w:pPr>
        <w:spacing w:line="240" w:lineRule="atLeast"/>
        <w:ind w:right="-139"/>
        <w:contextualSpacing/>
        <w:jc w:val="both"/>
        <w:rPr>
          <w:rFonts w:ascii="Times New Roman" w:hAnsi="Times New Roman"/>
          <w:sz w:val="20"/>
          <w:szCs w:val="20"/>
        </w:rPr>
      </w:pPr>
    </w:p>
    <w:p w:rsidR="00506164" w:rsidRDefault="00506164" w:rsidP="00506164">
      <w:pPr>
        <w:spacing w:line="240" w:lineRule="atLeast"/>
        <w:ind w:right="-139"/>
        <w:contextualSpacing/>
        <w:jc w:val="both"/>
        <w:rPr>
          <w:rFonts w:ascii="Times New Roman" w:hAnsi="Times New Roman"/>
          <w:sz w:val="20"/>
          <w:szCs w:val="20"/>
        </w:rPr>
      </w:pPr>
    </w:p>
    <w:p w:rsidR="00506164" w:rsidRDefault="00506164" w:rsidP="00506164">
      <w:pPr>
        <w:spacing w:line="240" w:lineRule="atLeast"/>
        <w:ind w:right="-139"/>
        <w:contextualSpacing/>
        <w:jc w:val="both"/>
        <w:rPr>
          <w:rFonts w:ascii="Times New Roman" w:hAnsi="Times New Roman"/>
          <w:sz w:val="20"/>
          <w:szCs w:val="20"/>
        </w:rPr>
      </w:pPr>
    </w:p>
    <w:p w:rsidR="00506164" w:rsidRPr="00CD038A" w:rsidRDefault="00506164" w:rsidP="00506164">
      <w:pPr>
        <w:spacing w:line="240" w:lineRule="atLeast"/>
        <w:ind w:right="-139"/>
        <w:contextualSpacing/>
        <w:jc w:val="both"/>
        <w:rPr>
          <w:rFonts w:ascii="Times New Roman" w:hAnsi="Times New Roman"/>
          <w:sz w:val="20"/>
          <w:szCs w:val="20"/>
        </w:rPr>
      </w:pPr>
    </w:p>
    <w:p w:rsidR="00506164" w:rsidRDefault="00506164" w:rsidP="00506164">
      <w:pPr>
        <w:spacing w:line="240" w:lineRule="atLeast"/>
        <w:ind w:right="-139"/>
        <w:contextualSpacing/>
        <w:jc w:val="both"/>
        <w:rPr>
          <w:rFonts w:ascii="Times New Roman" w:hAnsi="Times New Roman"/>
          <w:sz w:val="20"/>
          <w:szCs w:val="20"/>
        </w:rPr>
      </w:pPr>
    </w:p>
    <w:p w:rsidR="00506164" w:rsidRDefault="00506164" w:rsidP="00506164">
      <w:pPr>
        <w:spacing w:line="240" w:lineRule="auto"/>
        <w:ind w:left="284"/>
        <w:contextualSpacing/>
        <w:jc w:val="both"/>
        <w:rPr>
          <w:rFonts w:ascii="Times New Roman" w:hAnsi="Times New Roman"/>
          <w:sz w:val="20"/>
          <w:szCs w:val="20"/>
        </w:rPr>
      </w:pPr>
    </w:p>
    <w:p w:rsidR="00506164" w:rsidRDefault="00506164" w:rsidP="00506164">
      <w:pPr>
        <w:spacing w:line="240" w:lineRule="auto"/>
        <w:ind w:left="284"/>
        <w:contextualSpacing/>
        <w:jc w:val="both"/>
        <w:rPr>
          <w:rFonts w:ascii="Times New Roman" w:hAnsi="Times New Roman"/>
          <w:sz w:val="24"/>
          <w:szCs w:val="24"/>
        </w:rPr>
      </w:pPr>
    </w:p>
    <w:p w:rsidR="00506164" w:rsidRPr="00F21080" w:rsidRDefault="00506164" w:rsidP="00506164">
      <w:pPr>
        <w:ind w:left="284"/>
        <w:rPr>
          <w:rFonts w:ascii="Times New Roman" w:hAnsi="Times New Roman"/>
        </w:rPr>
        <w:sectPr w:rsidR="00506164" w:rsidRPr="00F21080" w:rsidSect="00571591">
          <w:headerReference w:type="default" r:id="rId19"/>
          <w:headerReference w:type="first" r:id="rId20"/>
          <w:pgSz w:w="11900" w:h="16841"/>
          <w:pgMar w:top="694" w:right="566" w:bottom="1440" w:left="1418" w:header="170" w:footer="0" w:gutter="0"/>
          <w:cols w:space="720" w:equalWidth="0">
            <w:col w:w="9642"/>
          </w:cols>
          <w:titlePg/>
          <w:docGrid w:linePitch="299"/>
        </w:sectPr>
      </w:pPr>
    </w:p>
    <w:p w:rsidR="00506164" w:rsidRDefault="00506164" w:rsidP="00506164">
      <w:pPr>
        <w:spacing w:line="240" w:lineRule="auto"/>
        <w:contextualSpacing/>
        <w:jc w:val="both"/>
        <w:rPr>
          <w:rFonts w:ascii="Times New Roman" w:hAnsi="Times New Roman"/>
          <w:sz w:val="23"/>
          <w:szCs w:val="23"/>
        </w:rPr>
      </w:pPr>
    </w:p>
    <w:p w:rsidR="00506164" w:rsidRPr="00CD038A" w:rsidRDefault="00506164" w:rsidP="00506164">
      <w:pPr>
        <w:spacing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506164" w:rsidRPr="00CD038A" w:rsidRDefault="00506164" w:rsidP="00506164">
      <w:pPr>
        <w:spacing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506164" w:rsidRPr="003532E8" w:rsidTr="002B3847">
        <w:trPr>
          <w:trHeight w:val="1039"/>
        </w:trPr>
        <w:tc>
          <w:tcPr>
            <w:tcW w:w="1418" w:type="dxa"/>
          </w:tcPr>
          <w:p w:rsidR="00506164" w:rsidRPr="003532E8" w:rsidRDefault="00506164"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506164" w:rsidRPr="003532E8" w:rsidRDefault="00506164"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506164" w:rsidRPr="003532E8" w:rsidRDefault="00506164"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506164" w:rsidRPr="003532E8" w:rsidRDefault="00506164" w:rsidP="002B3847">
            <w:pPr>
              <w:spacing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506164" w:rsidRPr="003532E8" w:rsidRDefault="00506164" w:rsidP="002B3847">
            <w:pPr>
              <w:spacing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506164" w:rsidRPr="003532E8" w:rsidRDefault="00506164" w:rsidP="002B3847">
            <w:pPr>
              <w:spacing w:line="240" w:lineRule="auto"/>
              <w:ind w:left="142"/>
              <w:contextualSpacing/>
              <w:jc w:val="center"/>
              <w:rPr>
                <w:rFonts w:ascii="Times New Roman" w:hAnsi="Times New Roman"/>
                <w:sz w:val="20"/>
                <w:szCs w:val="20"/>
              </w:rPr>
            </w:pPr>
          </w:p>
        </w:tc>
        <w:tc>
          <w:tcPr>
            <w:tcW w:w="2315" w:type="dxa"/>
          </w:tcPr>
          <w:p w:rsidR="00506164" w:rsidRPr="003532E8" w:rsidRDefault="00506164" w:rsidP="002B3847">
            <w:pPr>
              <w:spacing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506164" w:rsidRPr="003532E8" w:rsidRDefault="00506164" w:rsidP="002B3847">
            <w:pPr>
              <w:spacing w:line="240" w:lineRule="auto"/>
              <w:ind w:left="142"/>
              <w:contextualSpacing/>
              <w:jc w:val="center"/>
              <w:rPr>
                <w:rFonts w:ascii="Times New Roman" w:hAnsi="Times New Roman"/>
                <w:sz w:val="20"/>
                <w:szCs w:val="20"/>
              </w:rPr>
            </w:pPr>
          </w:p>
        </w:tc>
      </w:tr>
      <w:tr w:rsidR="00506164" w:rsidRPr="003532E8" w:rsidTr="002B3847">
        <w:trPr>
          <w:trHeight w:val="466"/>
        </w:trPr>
        <w:tc>
          <w:tcPr>
            <w:tcW w:w="1418"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1984"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3845"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2315" w:type="dxa"/>
          </w:tcPr>
          <w:p w:rsidR="00506164" w:rsidRPr="003532E8" w:rsidRDefault="00506164" w:rsidP="002B3847">
            <w:pPr>
              <w:spacing w:line="240" w:lineRule="auto"/>
              <w:ind w:left="142"/>
              <w:contextualSpacing/>
              <w:jc w:val="center"/>
              <w:rPr>
                <w:rFonts w:ascii="Times New Roman" w:hAnsi="Times New Roman"/>
                <w:sz w:val="24"/>
                <w:szCs w:val="24"/>
              </w:rPr>
            </w:pPr>
          </w:p>
        </w:tc>
      </w:tr>
      <w:tr w:rsidR="00506164" w:rsidRPr="003532E8" w:rsidTr="002B3847">
        <w:trPr>
          <w:trHeight w:val="430"/>
        </w:trPr>
        <w:tc>
          <w:tcPr>
            <w:tcW w:w="1418"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1984"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3845"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2315" w:type="dxa"/>
          </w:tcPr>
          <w:p w:rsidR="00506164" w:rsidRPr="003532E8" w:rsidRDefault="00506164" w:rsidP="002B3847">
            <w:pPr>
              <w:spacing w:line="240" w:lineRule="auto"/>
              <w:ind w:left="142"/>
              <w:contextualSpacing/>
              <w:jc w:val="center"/>
              <w:rPr>
                <w:rFonts w:ascii="Times New Roman" w:hAnsi="Times New Roman"/>
                <w:sz w:val="24"/>
                <w:szCs w:val="24"/>
              </w:rPr>
            </w:pPr>
          </w:p>
        </w:tc>
      </w:tr>
      <w:tr w:rsidR="00506164" w:rsidRPr="003532E8" w:rsidTr="002B3847">
        <w:trPr>
          <w:trHeight w:val="408"/>
        </w:trPr>
        <w:tc>
          <w:tcPr>
            <w:tcW w:w="1418"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1984"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3845" w:type="dxa"/>
          </w:tcPr>
          <w:p w:rsidR="00506164" w:rsidRPr="003532E8" w:rsidRDefault="00506164" w:rsidP="002B3847">
            <w:pPr>
              <w:spacing w:line="240" w:lineRule="auto"/>
              <w:ind w:left="142"/>
              <w:contextualSpacing/>
              <w:jc w:val="center"/>
              <w:rPr>
                <w:rFonts w:ascii="Times New Roman" w:hAnsi="Times New Roman"/>
                <w:sz w:val="24"/>
                <w:szCs w:val="24"/>
              </w:rPr>
            </w:pPr>
          </w:p>
        </w:tc>
        <w:tc>
          <w:tcPr>
            <w:tcW w:w="2315" w:type="dxa"/>
          </w:tcPr>
          <w:p w:rsidR="00506164" w:rsidRPr="003532E8" w:rsidRDefault="00506164" w:rsidP="002B3847">
            <w:pPr>
              <w:spacing w:line="240" w:lineRule="auto"/>
              <w:ind w:left="142"/>
              <w:contextualSpacing/>
              <w:jc w:val="center"/>
              <w:rPr>
                <w:rFonts w:ascii="Times New Roman" w:hAnsi="Times New Roman"/>
                <w:sz w:val="24"/>
                <w:szCs w:val="24"/>
              </w:rPr>
            </w:pPr>
          </w:p>
        </w:tc>
      </w:tr>
    </w:tbl>
    <w:p w:rsidR="00506164" w:rsidRPr="005B2CFE" w:rsidRDefault="00506164" w:rsidP="00506164">
      <w:pPr>
        <w:spacing w:line="240" w:lineRule="exact"/>
        <w:ind w:firstLine="426"/>
        <w:contextualSpacing/>
        <w:jc w:val="both"/>
        <w:rPr>
          <w:rFonts w:ascii="Times New Roman" w:hAnsi="Times New Roman"/>
          <w:b/>
          <w:sz w:val="24"/>
          <w:szCs w:val="24"/>
        </w:rPr>
      </w:pPr>
    </w:p>
    <w:p w:rsidR="00506164" w:rsidRDefault="00506164" w:rsidP="00506164">
      <w:pPr>
        <w:spacing w:line="240" w:lineRule="exact"/>
        <w:ind w:firstLine="426"/>
        <w:contextualSpacing/>
        <w:jc w:val="both"/>
        <w:rPr>
          <w:rFonts w:ascii="Times New Roman" w:hAnsi="Times New Roman"/>
          <w:sz w:val="24"/>
          <w:szCs w:val="24"/>
        </w:rPr>
      </w:pPr>
    </w:p>
    <w:p w:rsidR="00506164" w:rsidRDefault="00506164" w:rsidP="00506164"/>
    <w:p w:rsidR="005F04D1" w:rsidRPr="005F04D1" w:rsidRDefault="005F04D1" w:rsidP="00506164">
      <w:pPr>
        <w:spacing w:after="0" w:line="240" w:lineRule="exact"/>
        <w:ind w:firstLine="426"/>
        <w:contextualSpacing/>
        <w:jc w:val="both"/>
      </w:pPr>
    </w:p>
    <w:p w:rsidR="005F04D1" w:rsidRPr="005F04D1" w:rsidRDefault="005F04D1" w:rsidP="005F04D1"/>
    <w:p w:rsidR="005F04D1" w:rsidRPr="005F04D1" w:rsidRDefault="005F04D1" w:rsidP="005F04D1"/>
    <w:p w:rsidR="005F04D1" w:rsidRPr="005F04D1" w:rsidRDefault="005F04D1" w:rsidP="005F04D1"/>
    <w:p w:rsidR="005F04D1" w:rsidRPr="005F04D1" w:rsidRDefault="005F04D1" w:rsidP="005F04D1"/>
    <w:p w:rsidR="005F04D1" w:rsidRPr="005F04D1" w:rsidRDefault="005F04D1" w:rsidP="005F04D1"/>
    <w:p w:rsidR="005F04D1" w:rsidRPr="005F04D1" w:rsidRDefault="005F04D1" w:rsidP="005F04D1"/>
    <w:p w:rsidR="005F04D1" w:rsidRPr="005F04D1" w:rsidRDefault="005F04D1" w:rsidP="005F04D1"/>
    <w:p w:rsidR="005F04D1" w:rsidRPr="005F04D1" w:rsidRDefault="005F04D1" w:rsidP="005F04D1"/>
    <w:p w:rsidR="005F04D1" w:rsidRDefault="005F04D1" w:rsidP="005F04D1"/>
    <w:p w:rsidR="007904E2" w:rsidRDefault="005F04D1" w:rsidP="005F04D1">
      <w:pPr>
        <w:tabs>
          <w:tab w:val="left" w:pos="4004"/>
        </w:tabs>
        <w:rPr>
          <w:rFonts w:ascii="Times New Roman" w:hAnsi="Times New Roman"/>
          <w:sz w:val="24"/>
          <w:szCs w:val="24"/>
        </w:rPr>
      </w:pPr>
      <w:r>
        <w:tab/>
      </w:r>
    </w:p>
    <w:p w:rsidR="00505B67" w:rsidRDefault="00505B67">
      <w:pPr>
        <w:spacing w:after="0" w:line="240" w:lineRule="auto"/>
        <w:rPr>
          <w:rFonts w:ascii="Times New Roman" w:hAnsi="Times New Roman"/>
          <w:sz w:val="24"/>
          <w:szCs w:val="24"/>
        </w:rPr>
      </w:pPr>
      <w:r>
        <w:rPr>
          <w:rFonts w:ascii="Times New Roman" w:hAnsi="Times New Roman"/>
          <w:sz w:val="24"/>
          <w:szCs w:val="24"/>
        </w:rPr>
        <w:br w:type="page"/>
      </w:r>
    </w:p>
    <w:p w:rsidR="00505B67" w:rsidRPr="00DC6FB3" w:rsidRDefault="00505B67" w:rsidP="00505B67">
      <w:pPr>
        <w:spacing w:after="0" w:line="240" w:lineRule="auto"/>
        <w:ind w:firstLine="426"/>
        <w:contextualSpacing/>
        <w:jc w:val="center"/>
        <w:rPr>
          <w:rFonts w:ascii="Times New Roman" w:hAnsi="Times New Roman"/>
          <w:sz w:val="24"/>
          <w:szCs w:val="24"/>
        </w:rPr>
      </w:pPr>
      <w:r w:rsidRPr="00DC6FB3">
        <w:rPr>
          <w:rFonts w:ascii="Times New Roman" w:hAnsi="Times New Roman"/>
          <w:b/>
          <w:bCs/>
          <w:sz w:val="24"/>
          <w:szCs w:val="24"/>
        </w:rPr>
        <w:lastRenderedPageBreak/>
        <w:t>МИНИСТЕРСТВО НАУКИ И ВЫСШЕГО ОБРАЗОВАНИЯ</w:t>
      </w:r>
    </w:p>
    <w:p w:rsidR="00505B67" w:rsidRPr="00DC6FB3" w:rsidRDefault="00505B67" w:rsidP="00505B67">
      <w:pPr>
        <w:spacing w:after="0" w:line="240" w:lineRule="auto"/>
        <w:contextualSpacing/>
        <w:jc w:val="center"/>
        <w:rPr>
          <w:rFonts w:ascii="Times New Roman" w:hAnsi="Times New Roman"/>
          <w:sz w:val="24"/>
          <w:szCs w:val="24"/>
        </w:rPr>
      </w:pPr>
      <w:r w:rsidRPr="00DC6FB3">
        <w:rPr>
          <w:rFonts w:ascii="Times New Roman" w:hAnsi="Times New Roman"/>
          <w:b/>
          <w:bCs/>
          <w:sz w:val="24"/>
          <w:szCs w:val="24"/>
        </w:rPr>
        <w:t>РОССИЙСКОЙ ФЕДЕРАЦИИ</w:t>
      </w:r>
    </w:p>
    <w:p w:rsidR="00505B67" w:rsidRPr="00DC6FB3" w:rsidRDefault="00505B67" w:rsidP="00505B67">
      <w:pPr>
        <w:spacing w:after="0" w:line="240" w:lineRule="auto"/>
        <w:contextualSpacing/>
        <w:jc w:val="center"/>
        <w:rPr>
          <w:rFonts w:ascii="Times New Roman" w:hAnsi="Times New Roman"/>
          <w:b/>
          <w:bCs/>
          <w:sz w:val="24"/>
          <w:szCs w:val="24"/>
        </w:rPr>
      </w:pPr>
      <w:r w:rsidRPr="00DC6FB3">
        <w:rPr>
          <w:rFonts w:ascii="Times New Roman" w:hAnsi="Times New Roman"/>
          <w:b/>
          <w:bCs/>
          <w:sz w:val="24"/>
          <w:szCs w:val="24"/>
        </w:rPr>
        <w:t>ФЕДЕРАЛЬНОЕ ГОСУДАРСТВЕННОЕ БЮДЖЕТНОЕ ОБРАЗОВАТЕЛЬНОЕ УЧРЕЖДЕНИЕ ВЫСШЕГО ОБРАЗОВАНИЯ</w:t>
      </w:r>
    </w:p>
    <w:p w:rsidR="00505B67" w:rsidRPr="00DC6FB3" w:rsidRDefault="00505B67" w:rsidP="00505B67">
      <w:pPr>
        <w:spacing w:after="0" w:line="240" w:lineRule="auto"/>
        <w:contextualSpacing/>
        <w:jc w:val="center"/>
        <w:rPr>
          <w:rFonts w:ascii="Times New Roman" w:hAnsi="Times New Roman"/>
          <w:sz w:val="24"/>
          <w:szCs w:val="24"/>
        </w:rPr>
      </w:pPr>
      <w:r w:rsidRPr="00DC6FB3">
        <w:rPr>
          <w:rFonts w:ascii="Times New Roman" w:hAnsi="Times New Roman"/>
          <w:b/>
          <w:bCs/>
          <w:sz w:val="24"/>
          <w:szCs w:val="24"/>
        </w:rPr>
        <w:t>«ИНГУШСКИЙ ГОСУДАРСТВЕННЫЙ УНИВЕРСИТЕТ»</w:t>
      </w:r>
    </w:p>
    <w:p w:rsidR="00505B67" w:rsidRPr="00DC6FB3" w:rsidRDefault="00505B67" w:rsidP="00505B67">
      <w:pPr>
        <w:spacing w:after="0" w:line="240" w:lineRule="auto"/>
        <w:ind w:firstLine="426"/>
        <w:contextualSpacing/>
        <w:jc w:val="center"/>
        <w:rPr>
          <w:rFonts w:ascii="Times New Roman" w:hAnsi="Times New Roman"/>
          <w:sz w:val="24"/>
          <w:szCs w:val="24"/>
        </w:rPr>
      </w:pPr>
    </w:p>
    <w:p w:rsidR="00505B67" w:rsidRPr="00DC6FB3" w:rsidRDefault="00505B67" w:rsidP="00505B67">
      <w:pPr>
        <w:spacing w:after="0" w:line="240" w:lineRule="auto"/>
        <w:ind w:firstLine="426"/>
        <w:contextualSpacing/>
        <w:jc w:val="center"/>
        <w:rPr>
          <w:rFonts w:ascii="Times New Roman" w:hAnsi="Times New Roman"/>
          <w:sz w:val="24"/>
          <w:szCs w:val="24"/>
        </w:rPr>
      </w:pPr>
    </w:p>
    <w:p w:rsidR="00505B67" w:rsidRPr="00DC6FB3" w:rsidRDefault="00505B67" w:rsidP="00505B67">
      <w:pPr>
        <w:spacing w:after="0" w:line="240" w:lineRule="auto"/>
        <w:ind w:firstLine="426"/>
        <w:contextualSpacing/>
        <w:jc w:val="center"/>
        <w:rPr>
          <w:rFonts w:ascii="Times New Roman" w:hAnsi="Times New Roman"/>
          <w:b/>
          <w:bCs/>
          <w:sz w:val="24"/>
          <w:szCs w:val="24"/>
        </w:rPr>
      </w:pPr>
      <w:r w:rsidRPr="00DC6FB3">
        <w:rPr>
          <w:rFonts w:ascii="Times New Roman" w:hAnsi="Times New Roman"/>
          <w:b/>
          <w:bCs/>
          <w:sz w:val="24"/>
          <w:szCs w:val="24"/>
        </w:rPr>
        <w:t>ИНЖЕНЕРНО - ТЕХНИЧЕСКИЙ ИНСТИТУТ</w:t>
      </w:r>
    </w:p>
    <w:p w:rsidR="00505B67" w:rsidRPr="00DC6FB3" w:rsidRDefault="00505B67" w:rsidP="00505B67">
      <w:pPr>
        <w:spacing w:after="0" w:line="240" w:lineRule="auto"/>
        <w:ind w:firstLine="426"/>
        <w:contextualSpacing/>
        <w:jc w:val="center"/>
        <w:rPr>
          <w:rFonts w:ascii="Times New Roman" w:hAnsi="Times New Roman"/>
          <w:b/>
          <w:bCs/>
          <w:sz w:val="24"/>
          <w:szCs w:val="24"/>
        </w:rPr>
      </w:pPr>
    </w:p>
    <w:p w:rsidR="00505B67" w:rsidRPr="00DC6FB3" w:rsidRDefault="00505B67" w:rsidP="00505B67">
      <w:pPr>
        <w:spacing w:after="0" w:line="240" w:lineRule="auto"/>
        <w:ind w:firstLine="426"/>
        <w:contextualSpacing/>
        <w:jc w:val="center"/>
        <w:rPr>
          <w:rFonts w:ascii="Times New Roman" w:hAnsi="Times New Roman"/>
          <w:sz w:val="24"/>
          <w:szCs w:val="24"/>
        </w:rPr>
      </w:pPr>
      <w:r w:rsidRPr="00DC6FB3">
        <w:rPr>
          <w:rFonts w:ascii="Times New Roman" w:hAnsi="Times New Roman"/>
          <w:b/>
          <w:bCs/>
          <w:sz w:val="24"/>
          <w:szCs w:val="24"/>
        </w:rPr>
        <w:t>КАФЕДРА «ЭЛЕКТРОЭНЕРГЕТИКА И ЭЛЕКТРОТЕХНИКА»</w:t>
      </w:r>
    </w:p>
    <w:p w:rsidR="00505B67" w:rsidRPr="00DC6FB3" w:rsidRDefault="00505B67" w:rsidP="00505B67">
      <w:pPr>
        <w:spacing w:after="0" w:line="240" w:lineRule="auto"/>
        <w:ind w:firstLine="426"/>
        <w:contextualSpacing/>
        <w:jc w:val="center"/>
        <w:rPr>
          <w:rFonts w:ascii="Times New Roman" w:hAnsi="Times New Roman"/>
          <w:sz w:val="24"/>
          <w:szCs w:val="24"/>
          <w:highlight w:val="yellow"/>
        </w:rPr>
      </w:pPr>
    </w:p>
    <w:p w:rsidR="00505B67" w:rsidRPr="00DC6FB3" w:rsidRDefault="00505B67" w:rsidP="00505B67">
      <w:pPr>
        <w:spacing w:after="0" w:line="240" w:lineRule="auto"/>
        <w:ind w:firstLine="426"/>
        <w:contextualSpacing/>
        <w:jc w:val="center"/>
        <w:rPr>
          <w:rFonts w:ascii="Times New Roman" w:hAnsi="Times New Roman"/>
          <w:sz w:val="24"/>
          <w:szCs w:val="24"/>
          <w:highlight w:val="yellow"/>
        </w:rPr>
      </w:pPr>
    </w:p>
    <w:p w:rsidR="00505B67" w:rsidRPr="00DC6FB3" w:rsidRDefault="00505B67" w:rsidP="00505B67">
      <w:pPr>
        <w:spacing w:after="0" w:line="240" w:lineRule="auto"/>
        <w:ind w:firstLine="426"/>
        <w:contextualSpacing/>
        <w:jc w:val="center"/>
        <w:rPr>
          <w:rFonts w:ascii="Times New Roman" w:hAnsi="Times New Roman"/>
          <w:sz w:val="24"/>
          <w:szCs w:val="24"/>
        </w:rPr>
      </w:pPr>
      <w:r w:rsidRPr="00DC6FB3">
        <w:rPr>
          <w:rFonts w:ascii="Times New Roman" w:hAnsi="Times New Roman"/>
          <w:b/>
          <w:sz w:val="24"/>
          <w:szCs w:val="24"/>
        </w:rPr>
        <w:t>ФОНД ОЦЕНОЧНЫХ СРЕДСТВ ПО ДИСЦИПЛИНЕ</w:t>
      </w:r>
    </w:p>
    <w:p w:rsidR="00505B67" w:rsidRPr="00D612E9" w:rsidRDefault="00505B67" w:rsidP="00505B67">
      <w:pPr>
        <w:spacing w:after="0" w:line="240" w:lineRule="auto"/>
        <w:ind w:firstLine="426"/>
        <w:contextualSpacing/>
        <w:jc w:val="center"/>
        <w:rPr>
          <w:rFonts w:ascii="Times New Roman" w:hAnsi="Times New Roman"/>
          <w:sz w:val="24"/>
          <w:szCs w:val="24"/>
        </w:rPr>
      </w:pPr>
    </w:p>
    <w:p w:rsidR="00505B67" w:rsidRPr="00D612E9" w:rsidRDefault="00505B67" w:rsidP="00505B67">
      <w:pPr>
        <w:spacing w:after="0" w:line="240" w:lineRule="auto"/>
        <w:ind w:firstLine="426"/>
        <w:contextualSpacing/>
        <w:jc w:val="center"/>
        <w:rPr>
          <w:rFonts w:ascii="Times New Roman" w:hAnsi="Times New Roman"/>
          <w:b/>
          <w:bCs/>
          <w:sz w:val="24"/>
          <w:szCs w:val="24"/>
        </w:rPr>
      </w:pPr>
      <w:r w:rsidRPr="00D612E9">
        <w:rPr>
          <w:rFonts w:ascii="Times New Roman" w:hAnsi="Times New Roman"/>
          <w:b/>
          <w:bCs/>
          <w:sz w:val="24"/>
          <w:szCs w:val="24"/>
          <w:u w:val="single"/>
        </w:rPr>
        <w:t>Б1.В.ДВ.11.01 Основы электрического освещения</w:t>
      </w:r>
    </w:p>
    <w:p w:rsidR="00505B67" w:rsidRDefault="00505B67" w:rsidP="00505B67">
      <w:pPr>
        <w:spacing w:after="0" w:line="240" w:lineRule="auto"/>
        <w:ind w:firstLine="426"/>
        <w:contextualSpacing/>
        <w:jc w:val="center"/>
        <w:rPr>
          <w:rFonts w:ascii="Times New Roman" w:hAnsi="Times New Roman"/>
          <w:b/>
          <w:bCs/>
          <w:sz w:val="24"/>
          <w:szCs w:val="24"/>
        </w:rPr>
      </w:pPr>
    </w:p>
    <w:p w:rsidR="00505B67" w:rsidRPr="00D612E9" w:rsidRDefault="00505B67" w:rsidP="00505B67">
      <w:pPr>
        <w:spacing w:after="0" w:line="240" w:lineRule="auto"/>
        <w:ind w:firstLine="426"/>
        <w:contextualSpacing/>
        <w:jc w:val="center"/>
        <w:rPr>
          <w:rFonts w:ascii="Times New Roman" w:hAnsi="Times New Roman"/>
          <w:b/>
          <w:bCs/>
          <w:sz w:val="24"/>
          <w:szCs w:val="24"/>
        </w:rPr>
      </w:pPr>
    </w:p>
    <w:p w:rsidR="00505B67" w:rsidRPr="00D612E9" w:rsidRDefault="00505B67" w:rsidP="00505B67">
      <w:pPr>
        <w:spacing w:after="0" w:line="240" w:lineRule="auto"/>
        <w:ind w:firstLine="426"/>
        <w:contextualSpacing/>
        <w:jc w:val="center"/>
        <w:rPr>
          <w:rFonts w:ascii="Times New Roman" w:hAnsi="Times New Roman"/>
          <w:b/>
          <w:bCs/>
          <w:sz w:val="24"/>
          <w:szCs w:val="24"/>
        </w:rPr>
      </w:pPr>
    </w:p>
    <w:p w:rsidR="00505B67" w:rsidRPr="003E72DC" w:rsidRDefault="00505B67" w:rsidP="00505B67">
      <w:pPr>
        <w:spacing w:after="0" w:line="240" w:lineRule="auto"/>
        <w:contextualSpacing/>
        <w:jc w:val="center"/>
        <w:rPr>
          <w:rFonts w:ascii="Times New Roman" w:hAnsi="Times New Roman"/>
          <w:sz w:val="24"/>
          <w:szCs w:val="24"/>
        </w:rPr>
      </w:pPr>
      <w:r w:rsidRPr="003E72DC">
        <w:rPr>
          <w:rFonts w:ascii="Times New Roman" w:hAnsi="Times New Roman"/>
          <w:sz w:val="24"/>
          <w:szCs w:val="24"/>
        </w:rPr>
        <w:t>Направление подготовки (</w:t>
      </w:r>
      <w:proofErr w:type="spellStart"/>
      <w:r w:rsidRPr="003E72DC">
        <w:rPr>
          <w:rFonts w:ascii="Times New Roman" w:hAnsi="Times New Roman"/>
          <w:sz w:val="24"/>
          <w:szCs w:val="24"/>
        </w:rPr>
        <w:t>Бакалавриат</w:t>
      </w:r>
      <w:proofErr w:type="spellEnd"/>
      <w:r w:rsidRPr="003E72DC">
        <w:rPr>
          <w:rFonts w:ascii="Times New Roman" w:hAnsi="Times New Roman"/>
          <w:sz w:val="24"/>
          <w:szCs w:val="24"/>
        </w:rPr>
        <w:t>)</w:t>
      </w:r>
    </w:p>
    <w:p w:rsidR="00505B67" w:rsidRPr="006E4CF9" w:rsidRDefault="00505B67" w:rsidP="00505B67">
      <w:pPr>
        <w:spacing w:after="0" w:line="240" w:lineRule="auto"/>
        <w:contextualSpacing/>
        <w:jc w:val="center"/>
        <w:rPr>
          <w:rFonts w:ascii="Times New Roman" w:hAnsi="Times New Roman"/>
          <w:b/>
          <w:iCs/>
          <w:sz w:val="24"/>
          <w:szCs w:val="24"/>
        </w:rPr>
      </w:pPr>
      <w:r w:rsidRPr="006E4CF9">
        <w:rPr>
          <w:rFonts w:ascii="Times New Roman" w:hAnsi="Times New Roman"/>
          <w:b/>
          <w:sz w:val="24"/>
          <w:szCs w:val="24"/>
          <w:u w:val="single"/>
        </w:rPr>
        <w:t>13.03.02  Электроэнергетика и электротехника</w:t>
      </w:r>
    </w:p>
    <w:p w:rsidR="00505B67" w:rsidRPr="003E72DC" w:rsidRDefault="00505B67" w:rsidP="00505B67">
      <w:pPr>
        <w:spacing w:after="0" w:line="240" w:lineRule="auto"/>
        <w:ind w:firstLine="426"/>
        <w:contextualSpacing/>
        <w:jc w:val="center"/>
        <w:rPr>
          <w:rFonts w:ascii="Times New Roman" w:hAnsi="Times New Roman"/>
          <w:i/>
          <w:iCs/>
          <w:sz w:val="24"/>
          <w:szCs w:val="24"/>
        </w:rPr>
      </w:pPr>
    </w:p>
    <w:p w:rsidR="00505B67" w:rsidRPr="003E72DC" w:rsidRDefault="00505B67" w:rsidP="00505B67">
      <w:pPr>
        <w:spacing w:after="0" w:line="240" w:lineRule="auto"/>
        <w:ind w:firstLine="426"/>
        <w:contextualSpacing/>
        <w:jc w:val="center"/>
        <w:rPr>
          <w:rFonts w:ascii="Times New Roman" w:hAnsi="Times New Roman"/>
          <w:sz w:val="24"/>
          <w:szCs w:val="24"/>
        </w:rPr>
      </w:pPr>
    </w:p>
    <w:p w:rsidR="00505B67" w:rsidRPr="003E72DC" w:rsidRDefault="00505B67" w:rsidP="00505B67">
      <w:pPr>
        <w:spacing w:after="0" w:line="240" w:lineRule="auto"/>
        <w:ind w:firstLine="426"/>
        <w:contextualSpacing/>
        <w:jc w:val="center"/>
        <w:rPr>
          <w:rFonts w:ascii="Times New Roman" w:hAnsi="Times New Roman"/>
          <w:sz w:val="24"/>
          <w:szCs w:val="24"/>
        </w:rPr>
      </w:pPr>
      <w:r w:rsidRPr="003E72DC">
        <w:rPr>
          <w:rFonts w:ascii="Times New Roman" w:hAnsi="Times New Roman"/>
          <w:sz w:val="24"/>
          <w:szCs w:val="24"/>
        </w:rPr>
        <w:t>Направленность (Профиль подготовки)</w:t>
      </w:r>
    </w:p>
    <w:p w:rsidR="00505B67" w:rsidRPr="006E4CF9" w:rsidRDefault="00505B67" w:rsidP="00505B67">
      <w:pPr>
        <w:spacing w:after="0" w:line="240" w:lineRule="auto"/>
        <w:ind w:firstLine="426"/>
        <w:contextualSpacing/>
        <w:jc w:val="center"/>
        <w:rPr>
          <w:rFonts w:ascii="Times New Roman" w:hAnsi="Times New Roman"/>
          <w:b/>
          <w:sz w:val="24"/>
          <w:szCs w:val="24"/>
        </w:rPr>
      </w:pPr>
      <w:r w:rsidRPr="006E4CF9">
        <w:rPr>
          <w:rFonts w:ascii="Times New Roman" w:hAnsi="Times New Roman"/>
          <w:b/>
          <w:sz w:val="24"/>
          <w:szCs w:val="24"/>
          <w:u w:val="single"/>
        </w:rPr>
        <w:t>Электроснабжение</w:t>
      </w:r>
    </w:p>
    <w:p w:rsidR="00505B67" w:rsidRPr="003E72DC" w:rsidRDefault="00505B67" w:rsidP="00505B67">
      <w:pPr>
        <w:spacing w:after="0" w:line="240" w:lineRule="auto"/>
        <w:ind w:firstLine="426"/>
        <w:contextualSpacing/>
        <w:jc w:val="center"/>
        <w:rPr>
          <w:rFonts w:ascii="Times New Roman" w:hAnsi="Times New Roman"/>
          <w:sz w:val="24"/>
          <w:szCs w:val="24"/>
        </w:rPr>
      </w:pPr>
    </w:p>
    <w:p w:rsidR="00505B67" w:rsidRPr="003E72DC" w:rsidRDefault="00505B67" w:rsidP="00505B67">
      <w:pPr>
        <w:spacing w:after="0" w:line="240" w:lineRule="auto"/>
        <w:ind w:firstLine="426"/>
        <w:contextualSpacing/>
        <w:jc w:val="center"/>
        <w:rPr>
          <w:rFonts w:ascii="Times New Roman" w:hAnsi="Times New Roman"/>
          <w:sz w:val="24"/>
          <w:szCs w:val="24"/>
        </w:rPr>
      </w:pPr>
    </w:p>
    <w:p w:rsidR="00505B67" w:rsidRPr="003E72DC" w:rsidRDefault="00505B67" w:rsidP="00505B67">
      <w:pPr>
        <w:spacing w:after="0" w:line="240" w:lineRule="auto"/>
        <w:ind w:firstLine="426"/>
        <w:contextualSpacing/>
        <w:jc w:val="center"/>
        <w:rPr>
          <w:rFonts w:ascii="Times New Roman" w:hAnsi="Times New Roman"/>
          <w:sz w:val="24"/>
          <w:szCs w:val="24"/>
        </w:rPr>
      </w:pPr>
      <w:r w:rsidRPr="003E72DC">
        <w:rPr>
          <w:rFonts w:ascii="Times New Roman" w:hAnsi="Times New Roman"/>
          <w:sz w:val="24"/>
          <w:szCs w:val="24"/>
        </w:rPr>
        <w:t>Квалификация выпускника</w:t>
      </w:r>
    </w:p>
    <w:p w:rsidR="00505B67" w:rsidRPr="006E4CF9" w:rsidRDefault="00505B67" w:rsidP="00505B67">
      <w:pPr>
        <w:spacing w:after="0" w:line="240" w:lineRule="auto"/>
        <w:ind w:firstLine="426"/>
        <w:contextualSpacing/>
        <w:jc w:val="center"/>
        <w:rPr>
          <w:rFonts w:ascii="Times New Roman" w:hAnsi="Times New Roman"/>
          <w:b/>
          <w:sz w:val="24"/>
          <w:szCs w:val="24"/>
          <w:u w:val="single"/>
        </w:rPr>
      </w:pPr>
      <w:r w:rsidRPr="006E4CF9">
        <w:rPr>
          <w:rFonts w:ascii="Times New Roman" w:hAnsi="Times New Roman"/>
          <w:b/>
          <w:iCs/>
          <w:sz w:val="24"/>
          <w:szCs w:val="24"/>
          <w:u w:val="single"/>
        </w:rPr>
        <w:t>Бакалавр</w:t>
      </w:r>
    </w:p>
    <w:p w:rsidR="00505B67" w:rsidRPr="003E72DC" w:rsidRDefault="00505B67" w:rsidP="00505B67">
      <w:pPr>
        <w:spacing w:after="0" w:line="240" w:lineRule="auto"/>
        <w:ind w:firstLine="426"/>
        <w:contextualSpacing/>
        <w:jc w:val="center"/>
        <w:rPr>
          <w:rFonts w:ascii="Times New Roman" w:hAnsi="Times New Roman"/>
          <w:sz w:val="24"/>
          <w:szCs w:val="24"/>
          <w:u w:val="single"/>
        </w:rPr>
      </w:pPr>
    </w:p>
    <w:p w:rsidR="00505B67" w:rsidRPr="003E72DC" w:rsidRDefault="00505B67" w:rsidP="00505B67">
      <w:pPr>
        <w:spacing w:after="0" w:line="240" w:lineRule="auto"/>
        <w:ind w:firstLine="426"/>
        <w:contextualSpacing/>
        <w:jc w:val="center"/>
        <w:rPr>
          <w:rFonts w:ascii="Times New Roman" w:hAnsi="Times New Roman"/>
          <w:sz w:val="24"/>
          <w:szCs w:val="24"/>
          <w:u w:val="single"/>
        </w:rPr>
      </w:pPr>
    </w:p>
    <w:p w:rsidR="00505B67" w:rsidRPr="003E72DC" w:rsidRDefault="00505B67" w:rsidP="00505B67">
      <w:pPr>
        <w:spacing w:after="0" w:line="240" w:lineRule="auto"/>
        <w:ind w:firstLine="426"/>
        <w:contextualSpacing/>
        <w:jc w:val="center"/>
        <w:rPr>
          <w:rFonts w:ascii="Times New Roman" w:hAnsi="Times New Roman"/>
          <w:sz w:val="24"/>
          <w:szCs w:val="24"/>
          <w:u w:val="single"/>
        </w:rPr>
      </w:pPr>
    </w:p>
    <w:p w:rsidR="00505B67" w:rsidRPr="003E72DC" w:rsidRDefault="00505B67" w:rsidP="00505B67">
      <w:pPr>
        <w:spacing w:after="0" w:line="240" w:lineRule="auto"/>
        <w:contextualSpacing/>
        <w:jc w:val="center"/>
        <w:rPr>
          <w:rFonts w:ascii="Times New Roman" w:hAnsi="Times New Roman"/>
          <w:sz w:val="24"/>
          <w:szCs w:val="24"/>
        </w:rPr>
      </w:pPr>
      <w:r w:rsidRPr="003E72DC">
        <w:rPr>
          <w:rFonts w:ascii="Times New Roman" w:hAnsi="Times New Roman"/>
          <w:sz w:val="24"/>
          <w:szCs w:val="24"/>
        </w:rPr>
        <w:t>Форма обучения</w:t>
      </w:r>
    </w:p>
    <w:p w:rsidR="00505B67" w:rsidRPr="006E4CF9" w:rsidRDefault="00505B67" w:rsidP="00505B67">
      <w:pPr>
        <w:spacing w:after="0" w:line="240" w:lineRule="auto"/>
        <w:contextualSpacing/>
        <w:jc w:val="center"/>
        <w:rPr>
          <w:rFonts w:ascii="Times New Roman" w:hAnsi="Times New Roman"/>
          <w:b/>
          <w:sz w:val="24"/>
          <w:szCs w:val="24"/>
        </w:rPr>
      </w:pPr>
      <w:r w:rsidRPr="006E4CF9">
        <w:rPr>
          <w:rFonts w:ascii="Times New Roman" w:hAnsi="Times New Roman"/>
          <w:b/>
          <w:iCs/>
          <w:sz w:val="24"/>
          <w:szCs w:val="24"/>
          <w:u w:val="single"/>
        </w:rPr>
        <w:t>очная, заочная</w:t>
      </w:r>
    </w:p>
    <w:p w:rsidR="00505B67" w:rsidRPr="00D612E9" w:rsidRDefault="00505B67" w:rsidP="00505B67">
      <w:pPr>
        <w:spacing w:after="0" w:line="240" w:lineRule="auto"/>
        <w:ind w:firstLine="426"/>
        <w:contextualSpacing/>
        <w:jc w:val="center"/>
        <w:rPr>
          <w:rFonts w:ascii="Times New Roman" w:hAnsi="Times New Roman"/>
          <w:sz w:val="24"/>
          <w:szCs w:val="24"/>
        </w:rPr>
      </w:pPr>
    </w:p>
    <w:p w:rsidR="00505B67" w:rsidRPr="00D612E9" w:rsidRDefault="00505B67" w:rsidP="00505B67">
      <w:pPr>
        <w:spacing w:after="0" w:line="240" w:lineRule="auto"/>
        <w:ind w:firstLine="426"/>
        <w:contextualSpacing/>
        <w:jc w:val="center"/>
        <w:rPr>
          <w:rFonts w:ascii="Times New Roman" w:hAnsi="Times New Roman"/>
          <w:sz w:val="24"/>
          <w:szCs w:val="24"/>
        </w:rPr>
      </w:pPr>
    </w:p>
    <w:p w:rsidR="00505B67" w:rsidRPr="00D612E9" w:rsidRDefault="00505B67" w:rsidP="00505B67">
      <w:pPr>
        <w:spacing w:after="0" w:line="240" w:lineRule="auto"/>
        <w:ind w:firstLine="426"/>
        <w:contextualSpacing/>
        <w:jc w:val="center"/>
        <w:rPr>
          <w:rFonts w:ascii="Times New Roman" w:hAnsi="Times New Roman"/>
          <w:sz w:val="24"/>
          <w:szCs w:val="24"/>
        </w:rPr>
      </w:pPr>
    </w:p>
    <w:p w:rsidR="00505B67" w:rsidRPr="00D612E9" w:rsidRDefault="00505B67" w:rsidP="00505B67">
      <w:pPr>
        <w:spacing w:after="0" w:line="240" w:lineRule="auto"/>
        <w:ind w:firstLine="426"/>
        <w:contextualSpacing/>
        <w:jc w:val="center"/>
        <w:rPr>
          <w:rFonts w:ascii="Times New Roman" w:hAnsi="Times New Roman"/>
          <w:sz w:val="24"/>
          <w:szCs w:val="24"/>
        </w:rPr>
      </w:pPr>
    </w:p>
    <w:p w:rsidR="00505B67" w:rsidRPr="00D612E9"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Default="00505B67" w:rsidP="00505B67">
      <w:pPr>
        <w:spacing w:after="0" w:line="240" w:lineRule="auto"/>
        <w:ind w:firstLine="426"/>
        <w:contextualSpacing/>
        <w:jc w:val="center"/>
        <w:rPr>
          <w:rFonts w:ascii="Times New Roman" w:hAnsi="Times New Roman"/>
          <w:sz w:val="24"/>
          <w:szCs w:val="24"/>
        </w:rPr>
      </w:pPr>
    </w:p>
    <w:p w:rsidR="00505B67" w:rsidRPr="00D612E9" w:rsidRDefault="00505B67" w:rsidP="00505B67">
      <w:pPr>
        <w:spacing w:after="0" w:line="240" w:lineRule="auto"/>
        <w:contextualSpacing/>
        <w:jc w:val="center"/>
        <w:rPr>
          <w:rFonts w:ascii="Times New Roman" w:hAnsi="Times New Roman"/>
          <w:sz w:val="24"/>
          <w:szCs w:val="24"/>
        </w:rPr>
      </w:pPr>
    </w:p>
    <w:p w:rsidR="00505B67" w:rsidRDefault="00505B67" w:rsidP="00505B67">
      <w:pPr>
        <w:spacing w:after="0" w:line="240" w:lineRule="auto"/>
        <w:contextualSpacing/>
        <w:jc w:val="center"/>
        <w:rPr>
          <w:rFonts w:ascii="Times New Roman" w:hAnsi="Times New Roman"/>
          <w:sz w:val="24"/>
          <w:szCs w:val="24"/>
        </w:rPr>
      </w:pPr>
      <w:r>
        <w:rPr>
          <w:rFonts w:ascii="Times New Roman" w:hAnsi="Times New Roman"/>
          <w:sz w:val="24"/>
          <w:szCs w:val="24"/>
        </w:rPr>
        <w:t>г. Магас, 2025</w:t>
      </w:r>
    </w:p>
    <w:p w:rsidR="00505B67" w:rsidRPr="00D612E9" w:rsidRDefault="00505B67" w:rsidP="00505B67">
      <w:pPr>
        <w:spacing w:after="0" w:line="240" w:lineRule="auto"/>
        <w:contextualSpacing/>
        <w:jc w:val="center"/>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b/>
          <w:bCs/>
          <w:i/>
          <w:iCs/>
          <w:sz w:val="28"/>
          <w:szCs w:val="28"/>
        </w:rPr>
      </w:pPr>
    </w:p>
    <w:p w:rsidR="00505B67" w:rsidRDefault="00505B67" w:rsidP="00505B67">
      <w:pPr>
        <w:tabs>
          <w:tab w:val="left" w:pos="709"/>
        </w:tabs>
        <w:spacing w:after="0" w:line="240" w:lineRule="auto"/>
        <w:contextualSpacing/>
        <w:rPr>
          <w:rFonts w:ascii="Times New Roman" w:hAnsi="Times New Roman"/>
          <w:sz w:val="24"/>
          <w:szCs w:val="24"/>
        </w:rPr>
      </w:pPr>
      <w:r>
        <w:rPr>
          <w:rFonts w:ascii="Times New Roman" w:hAnsi="Times New Roman"/>
          <w:b/>
          <w:bCs/>
          <w:sz w:val="24"/>
          <w:szCs w:val="24"/>
        </w:rPr>
        <w:t>1.Результаты освоения дисциплины (модуля) «Основы электрического освещения»</w:t>
      </w:r>
    </w:p>
    <w:p w:rsidR="00505B67" w:rsidRDefault="00505B67" w:rsidP="00505B67">
      <w:pPr>
        <w:spacing w:after="0" w:line="240" w:lineRule="auto"/>
        <w:ind w:firstLine="426"/>
        <w:contextualSpacing/>
        <w:rPr>
          <w:rFonts w:ascii="Times New Roman" w:hAnsi="Times New Roman"/>
          <w:sz w:val="24"/>
          <w:szCs w:val="24"/>
        </w:rPr>
      </w:pPr>
      <w:r>
        <w:rPr>
          <w:rFonts w:ascii="Times New Roman" w:hAnsi="Times New Roman"/>
          <w:sz w:val="24"/>
          <w:szCs w:val="24"/>
        </w:rPr>
        <w:t>Процесс изучения дисциплины направлен на формирование элементов следующих компетенций в соответствии с ФГОС ВО по данному направлению:</w:t>
      </w: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contextualSpacing/>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505B67" w:rsidRPr="006C19B2" w:rsidTr="0092454A">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Код </w:t>
            </w:r>
            <w:proofErr w:type="spellStart"/>
            <w:proofErr w:type="gramStart"/>
            <w:r w:rsidRPr="006C19B2">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Наименование компетенции</w:t>
            </w:r>
          </w:p>
          <w:p w:rsidR="00505B67" w:rsidRPr="006C19B2" w:rsidRDefault="00505B67" w:rsidP="0092454A">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В результате освоения дисциплины обучающийся </w:t>
            </w:r>
            <w:r w:rsidRPr="006C19B2">
              <w:rPr>
                <w:rFonts w:ascii="Times New Roman" w:hAnsi="Times New Roman"/>
                <w:b/>
                <w:bCs/>
                <w:sz w:val="24"/>
                <w:szCs w:val="24"/>
              </w:rPr>
              <w:t>должен</w:t>
            </w:r>
            <w:r w:rsidRPr="006C19B2">
              <w:rPr>
                <w:rFonts w:ascii="Times New Roman" w:hAnsi="Times New Roman"/>
                <w:sz w:val="24"/>
                <w:szCs w:val="24"/>
              </w:rPr>
              <w:t>:</w:t>
            </w:r>
          </w:p>
        </w:tc>
      </w:tr>
      <w:tr w:rsidR="00505B67" w:rsidRPr="006C19B2" w:rsidTr="0092454A">
        <w:trPr>
          <w:trHeight w:val="276"/>
        </w:trPr>
        <w:tc>
          <w:tcPr>
            <w:tcW w:w="1273" w:type="dxa"/>
            <w:vMerge/>
            <w:tcBorders>
              <w:left w:val="single" w:sz="8" w:space="0" w:color="000000"/>
              <w:right w:val="single" w:sz="8"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p>
        </w:tc>
      </w:tr>
      <w:tr w:rsidR="00505B67" w:rsidRPr="006C19B2" w:rsidTr="0092454A">
        <w:trPr>
          <w:trHeight w:val="276"/>
        </w:trPr>
        <w:tc>
          <w:tcPr>
            <w:tcW w:w="1273" w:type="dxa"/>
            <w:vMerge/>
            <w:tcBorders>
              <w:left w:val="single" w:sz="8" w:space="0" w:color="000000"/>
              <w:bottom w:val="single" w:sz="4" w:space="0" w:color="auto"/>
              <w:right w:val="single" w:sz="8"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505B67" w:rsidRPr="006C19B2" w:rsidRDefault="00505B67" w:rsidP="0092454A">
            <w:pPr>
              <w:spacing w:after="0" w:line="240" w:lineRule="auto"/>
              <w:ind w:firstLine="426"/>
              <w:contextualSpacing/>
              <w:jc w:val="both"/>
              <w:rPr>
                <w:rFonts w:ascii="Times New Roman" w:hAnsi="Times New Roman"/>
                <w:sz w:val="24"/>
                <w:szCs w:val="24"/>
              </w:rPr>
            </w:pPr>
          </w:p>
        </w:tc>
      </w:tr>
      <w:tr w:rsidR="00505B67" w:rsidRPr="006C19B2" w:rsidTr="0092454A">
        <w:trPr>
          <w:trHeight w:val="276"/>
        </w:trPr>
        <w:tc>
          <w:tcPr>
            <w:tcW w:w="1273" w:type="dxa"/>
            <w:tcBorders>
              <w:left w:val="single" w:sz="8" w:space="0" w:color="000000"/>
              <w:bottom w:val="single" w:sz="4" w:space="0" w:color="auto"/>
              <w:right w:val="single" w:sz="8" w:space="0" w:color="000000"/>
            </w:tcBorders>
          </w:tcPr>
          <w:p w:rsidR="00505B67" w:rsidRPr="006C19B2" w:rsidRDefault="00505B67" w:rsidP="0092454A">
            <w:pPr>
              <w:rPr>
                <w:rFonts w:ascii="Times New Roman" w:hAnsi="Times New Roman"/>
                <w:b/>
                <w:sz w:val="24"/>
                <w:szCs w:val="24"/>
              </w:rPr>
            </w:pPr>
            <w:r w:rsidRPr="006C19B2">
              <w:rPr>
                <w:rStyle w:val="fontstyle01"/>
                <w:rFonts w:ascii="Times New Roman" w:hAnsi="Times New Roman"/>
                <w:b/>
              </w:rPr>
              <w:t>ПК-1.</w:t>
            </w:r>
          </w:p>
        </w:tc>
        <w:tc>
          <w:tcPr>
            <w:tcW w:w="2278" w:type="dxa"/>
            <w:tcBorders>
              <w:bottom w:val="single" w:sz="4" w:space="0" w:color="auto"/>
              <w:right w:val="single" w:sz="8" w:space="0" w:color="000000"/>
            </w:tcBorders>
          </w:tcPr>
          <w:p w:rsidR="00505B67" w:rsidRPr="006C19B2" w:rsidRDefault="00505B67" w:rsidP="0092454A">
            <w:pPr>
              <w:contextualSpacing/>
              <w:rPr>
                <w:rFonts w:ascii="Times New Roman" w:hAnsi="Times New Roman"/>
                <w:sz w:val="24"/>
                <w:szCs w:val="24"/>
              </w:rPr>
            </w:pPr>
            <w:r w:rsidRPr="006C19B2">
              <w:rPr>
                <w:rStyle w:val="fontstyle01"/>
                <w:rFonts w:ascii="Times New Roman" w:hAnsi="Times New Roman"/>
              </w:rPr>
              <w:t xml:space="preserve">Способен участвовать в проектировании систем электроснабжения объектов </w:t>
            </w:r>
          </w:p>
        </w:tc>
        <w:tc>
          <w:tcPr>
            <w:tcW w:w="3410" w:type="dxa"/>
            <w:tcBorders>
              <w:bottom w:val="single" w:sz="8" w:space="0" w:color="000000"/>
              <w:right w:val="single" w:sz="8" w:space="0" w:color="000000"/>
            </w:tcBorders>
          </w:tcPr>
          <w:p w:rsidR="00505B67" w:rsidRPr="006C19B2" w:rsidRDefault="00505B67" w:rsidP="0092454A">
            <w:pPr>
              <w:contextualSpacing/>
              <w:rPr>
                <w:rFonts w:ascii="Times New Roman" w:hAnsi="Times New Roman"/>
                <w:sz w:val="24"/>
                <w:szCs w:val="24"/>
              </w:rPr>
            </w:pPr>
            <w:r w:rsidRPr="006C19B2">
              <w:rPr>
                <w:rStyle w:val="fontstyle01"/>
                <w:rFonts w:ascii="Times New Roman" w:hAnsi="Times New Roman"/>
              </w:rPr>
              <w:t xml:space="preserve">ПК-1.1. </w:t>
            </w:r>
            <w:r w:rsidRPr="006C19B2">
              <w:rPr>
                <w:rStyle w:val="fontstyle21"/>
              </w:rPr>
              <w:t>Выполняет сбор и анализ данных для проектирования систем электроснабжения объектов;</w:t>
            </w:r>
          </w:p>
          <w:p w:rsidR="00505B67" w:rsidRPr="006C19B2" w:rsidRDefault="00505B67" w:rsidP="0092454A">
            <w:pPr>
              <w:contextualSpacing/>
              <w:rPr>
                <w:rFonts w:ascii="Times New Roman" w:hAnsi="Times New Roman"/>
                <w:sz w:val="24"/>
                <w:szCs w:val="24"/>
              </w:rPr>
            </w:pPr>
            <w:r w:rsidRPr="006C19B2">
              <w:rPr>
                <w:rStyle w:val="fontstyle01"/>
                <w:rFonts w:ascii="Times New Roman" w:hAnsi="Times New Roman"/>
              </w:rPr>
              <w:t xml:space="preserve">ПК-2.2. </w:t>
            </w:r>
            <w:r w:rsidRPr="006C19B2">
              <w:rPr>
                <w:rStyle w:val="fontstyle21"/>
              </w:rPr>
              <w:t>Рассчитывает и анализирует режимы работы системы электроснабжения объекта.</w:t>
            </w:r>
          </w:p>
        </w:tc>
        <w:tc>
          <w:tcPr>
            <w:tcW w:w="2992" w:type="dxa"/>
            <w:tcBorders>
              <w:left w:val="single" w:sz="8" w:space="0" w:color="000000"/>
              <w:bottom w:val="single" w:sz="8" w:space="0" w:color="000000"/>
              <w:right w:val="single" w:sz="8" w:space="0" w:color="000000"/>
            </w:tcBorders>
          </w:tcPr>
          <w:p w:rsidR="00505B67" w:rsidRPr="006C19B2" w:rsidRDefault="00505B67" w:rsidP="0092454A">
            <w:pPr>
              <w:widowControl w:val="0"/>
              <w:contextualSpacing/>
              <w:rPr>
                <w:rFonts w:ascii="Times New Roman" w:hAnsi="Times New Roman"/>
                <w:sz w:val="24"/>
                <w:szCs w:val="24"/>
              </w:rPr>
            </w:pPr>
            <w:r w:rsidRPr="006C19B2">
              <w:rPr>
                <w:rFonts w:ascii="Times New Roman" w:hAnsi="Times New Roman"/>
                <w:b/>
                <w:bCs/>
                <w:sz w:val="24"/>
                <w:szCs w:val="24"/>
              </w:rPr>
              <w:t>Знать:</w:t>
            </w:r>
            <w:r w:rsidRPr="006C19B2">
              <w:rPr>
                <w:rFonts w:ascii="Times New Roman" w:hAnsi="Times New Roman"/>
                <w:sz w:val="24"/>
                <w:szCs w:val="24"/>
              </w:rPr>
              <w:t xml:space="preserve"> способен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505B67" w:rsidRPr="006C19B2" w:rsidRDefault="00505B67" w:rsidP="0092454A">
            <w:pPr>
              <w:widowControl w:val="0"/>
              <w:contextualSpacing/>
              <w:rPr>
                <w:rFonts w:ascii="Times New Roman" w:hAnsi="Times New Roman"/>
                <w:sz w:val="24"/>
                <w:szCs w:val="24"/>
              </w:rPr>
            </w:pPr>
            <w:r w:rsidRPr="006C19B2">
              <w:rPr>
                <w:rFonts w:ascii="Times New Roman" w:hAnsi="Times New Roman"/>
                <w:b/>
                <w:bCs/>
                <w:sz w:val="24"/>
                <w:szCs w:val="24"/>
              </w:rPr>
              <w:t xml:space="preserve">Уметь: </w:t>
            </w:r>
            <w:r w:rsidRPr="006C19B2">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505B67" w:rsidRPr="006C19B2" w:rsidRDefault="00505B67" w:rsidP="0092454A">
            <w:pPr>
              <w:rPr>
                <w:rFonts w:ascii="Times New Roman" w:hAnsi="Times New Roman"/>
                <w:sz w:val="24"/>
                <w:szCs w:val="24"/>
              </w:rPr>
            </w:pPr>
            <w:r w:rsidRPr="006C19B2">
              <w:rPr>
                <w:rFonts w:ascii="Times New Roman" w:hAnsi="Times New Roman"/>
                <w:b/>
                <w:bCs/>
                <w:sz w:val="24"/>
                <w:szCs w:val="24"/>
              </w:rPr>
              <w:t>Владеть:</w:t>
            </w:r>
            <w:r w:rsidRPr="006C19B2">
              <w:rPr>
                <w:rFonts w:ascii="Times New Roman" w:hAnsi="Times New Roman"/>
                <w:sz w:val="24"/>
                <w:szCs w:val="24"/>
              </w:rPr>
              <w:t xml:space="preserve"> Навыками сбора и анализа данных для проектирования систем электроснабжения объектов</w:t>
            </w:r>
          </w:p>
        </w:tc>
      </w:tr>
      <w:tr w:rsidR="00505B67" w:rsidRPr="006C19B2" w:rsidTr="0092454A">
        <w:trPr>
          <w:trHeight w:val="334"/>
        </w:trPr>
        <w:tc>
          <w:tcPr>
            <w:tcW w:w="1273" w:type="dxa"/>
            <w:tcBorders>
              <w:top w:val="single" w:sz="4" w:space="0" w:color="auto"/>
              <w:left w:val="single" w:sz="8" w:space="0" w:color="000000"/>
              <w:bottom w:val="single" w:sz="4" w:space="0" w:color="auto"/>
              <w:right w:val="single" w:sz="8" w:space="0" w:color="000000"/>
            </w:tcBorders>
          </w:tcPr>
          <w:p w:rsidR="00505B67" w:rsidRPr="006C19B2" w:rsidRDefault="00505B67" w:rsidP="0092454A">
            <w:pPr>
              <w:rPr>
                <w:rFonts w:ascii="Times New Roman" w:hAnsi="Times New Roman"/>
                <w:b/>
                <w:sz w:val="24"/>
                <w:szCs w:val="24"/>
              </w:rPr>
            </w:pPr>
            <w:r w:rsidRPr="006C19B2">
              <w:rPr>
                <w:rStyle w:val="fontstyle01"/>
                <w:rFonts w:ascii="Times New Roman" w:hAnsi="Times New Roman"/>
                <w:b/>
              </w:rPr>
              <w:t>ПК-4.</w:t>
            </w:r>
          </w:p>
        </w:tc>
        <w:tc>
          <w:tcPr>
            <w:tcW w:w="2278" w:type="dxa"/>
            <w:tcBorders>
              <w:top w:val="single" w:sz="4" w:space="0" w:color="auto"/>
              <w:bottom w:val="single" w:sz="4" w:space="0" w:color="auto"/>
              <w:right w:val="single" w:sz="8" w:space="0" w:color="000000"/>
            </w:tcBorders>
          </w:tcPr>
          <w:p w:rsidR="00505B67" w:rsidRPr="006C19B2" w:rsidRDefault="00505B67" w:rsidP="0092454A">
            <w:pPr>
              <w:contextualSpacing/>
              <w:rPr>
                <w:rFonts w:ascii="Times New Roman" w:hAnsi="Times New Roman"/>
                <w:sz w:val="24"/>
                <w:szCs w:val="24"/>
              </w:rPr>
            </w:pPr>
            <w:proofErr w:type="gramStart"/>
            <w:r w:rsidRPr="006C19B2">
              <w:rPr>
                <w:rStyle w:val="fontstyle01"/>
                <w:rFonts w:ascii="Times New Roman" w:hAnsi="Times New Roman"/>
              </w:rPr>
              <w:t>Способен</w:t>
            </w:r>
            <w:proofErr w:type="gramEnd"/>
            <w:r w:rsidRPr="006C19B2">
              <w:rPr>
                <w:rStyle w:val="fontstyle01"/>
                <w:rFonts w:ascii="Times New Roman" w:hAnsi="Times New Roman"/>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p>
        </w:tc>
        <w:tc>
          <w:tcPr>
            <w:tcW w:w="3410" w:type="dxa"/>
            <w:tcBorders>
              <w:bottom w:val="single" w:sz="4" w:space="0" w:color="auto"/>
              <w:right w:val="single" w:sz="8" w:space="0" w:color="000000"/>
            </w:tcBorders>
          </w:tcPr>
          <w:p w:rsidR="00505B67" w:rsidRPr="006C19B2" w:rsidRDefault="00505B67" w:rsidP="0092454A">
            <w:pPr>
              <w:contextualSpacing/>
              <w:rPr>
                <w:rFonts w:ascii="Times New Roman" w:hAnsi="Times New Roman"/>
                <w:color w:val="000000"/>
                <w:sz w:val="24"/>
                <w:szCs w:val="24"/>
              </w:rPr>
            </w:pPr>
            <w:r w:rsidRPr="006C19B2">
              <w:rPr>
                <w:rStyle w:val="fontstyle01"/>
                <w:rFonts w:ascii="Times New Roman" w:hAnsi="Times New Roman"/>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505B67" w:rsidRPr="006C19B2" w:rsidRDefault="00505B67" w:rsidP="0092454A">
            <w:pPr>
              <w:contextualSpacing/>
              <w:rPr>
                <w:rFonts w:ascii="Times New Roman" w:hAnsi="Times New Roman"/>
                <w:color w:val="000000"/>
                <w:sz w:val="24"/>
                <w:szCs w:val="24"/>
              </w:rPr>
            </w:pPr>
            <w:r w:rsidRPr="006C19B2">
              <w:rPr>
                <w:rFonts w:ascii="Times New Roman" w:hAnsi="Times New Roman"/>
                <w:color w:val="000000"/>
                <w:sz w:val="24"/>
                <w:szCs w:val="24"/>
              </w:rPr>
              <w:t>ПК</w:t>
            </w:r>
            <w:r w:rsidRPr="006C19B2">
              <w:rPr>
                <w:rStyle w:val="fontstyle01"/>
                <w:rFonts w:ascii="Times New Roman" w:hAnsi="Times New Roman"/>
              </w:rPr>
              <w:t>-4.2. Осуществляет проверку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c>
          <w:tcPr>
            <w:tcW w:w="2992" w:type="dxa"/>
            <w:tcBorders>
              <w:left w:val="single" w:sz="8" w:space="0" w:color="000000"/>
              <w:bottom w:val="single" w:sz="4" w:space="0" w:color="auto"/>
              <w:right w:val="single" w:sz="8" w:space="0" w:color="000000"/>
            </w:tcBorders>
          </w:tcPr>
          <w:p w:rsidR="00505B67" w:rsidRPr="006C19B2" w:rsidRDefault="00505B67" w:rsidP="0092454A">
            <w:pPr>
              <w:widowControl w:val="0"/>
              <w:ind w:left="142"/>
              <w:contextualSpacing/>
              <w:rPr>
                <w:rFonts w:ascii="Times New Roman" w:hAnsi="Times New Roman"/>
                <w:b/>
                <w:bCs/>
                <w:sz w:val="24"/>
                <w:szCs w:val="24"/>
              </w:rPr>
            </w:pPr>
            <w:r w:rsidRPr="006C19B2">
              <w:rPr>
                <w:rFonts w:ascii="Times New Roman" w:hAnsi="Times New Roman"/>
                <w:b/>
                <w:bCs/>
                <w:sz w:val="24"/>
                <w:szCs w:val="24"/>
              </w:rPr>
              <w:t>Знать:</w:t>
            </w:r>
            <w:r w:rsidRPr="006C19B2">
              <w:rPr>
                <w:rStyle w:val="fontstyle01"/>
                <w:rFonts w:ascii="Times New Roman" w:hAnsi="Times New Roman"/>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505B67" w:rsidRPr="006C19B2" w:rsidRDefault="00505B67" w:rsidP="0092454A">
            <w:pPr>
              <w:widowControl w:val="0"/>
              <w:ind w:left="142"/>
              <w:contextualSpacing/>
              <w:rPr>
                <w:rFonts w:ascii="Times New Roman" w:hAnsi="Times New Roman"/>
                <w:b/>
                <w:bCs/>
                <w:sz w:val="24"/>
                <w:szCs w:val="24"/>
              </w:rPr>
            </w:pPr>
            <w:r w:rsidRPr="006C19B2">
              <w:rPr>
                <w:rFonts w:ascii="Times New Roman" w:hAnsi="Times New Roman"/>
                <w:b/>
                <w:bCs/>
                <w:sz w:val="24"/>
                <w:szCs w:val="24"/>
              </w:rPr>
              <w:t>Уметь:</w:t>
            </w:r>
            <w:r w:rsidRPr="006C19B2">
              <w:rPr>
                <w:rStyle w:val="fontstyle01"/>
                <w:rFonts w:ascii="Times New Roman" w:hAnsi="Times New Roman"/>
              </w:rPr>
              <w:t xml:space="preserve"> Осуществлять монтаж и пусконаладочные работы элементов оборудования объектов профессиональной деятельности</w:t>
            </w:r>
          </w:p>
          <w:p w:rsidR="00505B67" w:rsidRPr="006C19B2" w:rsidRDefault="00505B67" w:rsidP="0092454A">
            <w:pPr>
              <w:rPr>
                <w:rFonts w:ascii="Times New Roman" w:hAnsi="Times New Roman"/>
                <w:sz w:val="24"/>
                <w:szCs w:val="24"/>
              </w:rPr>
            </w:pPr>
            <w:r w:rsidRPr="006C19B2">
              <w:rPr>
                <w:rFonts w:ascii="Times New Roman" w:hAnsi="Times New Roman"/>
                <w:b/>
                <w:bCs/>
                <w:sz w:val="24"/>
                <w:szCs w:val="24"/>
              </w:rPr>
              <w:t>Владеть:</w:t>
            </w:r>
            <w:r w:rsidRPr="006C19B2">
              <w:rPr>
                <w:rStyle w:val="fontstyle01"/>
                <w:rFonts w:ascii="Times New Roman" w:hAnsi="Times New Roman"/>
              </w:rPr>
              <w:t xml:space="preserve"> навыками проверки качества выполняемых работ по </w:t>
            </w:r>
            <w:r w:rsidRPr="006C19B2">
              <w:rPr>
                <w:rStyle w:val="fontstyle01"/>
                <w:rFonts w:ascii="Times New Roman" w:hAnsi="Times New Roman"/>
              </w:rPr>
              <w:lastRenderedPageBreak/>
              <w:t>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r>
    </w:tbl>
    <w:p w:rsidR="00505B67" w:rsidRDefault="00505B67" w:rsidP="00505B67">
      <w:pPr>
        <w:rPr>
          <w:rFonts w:ascii="Times New Roman" w:hAnsi="Times New Roman"/>
          <w:sz w:val="24"/>
          <w:szCs w:val="24"/>
        </w:rPr>
      </w:pPr>
    </w:p>
    <w:p w:rsidR="00505B67" w:rsidRDefault="00505B67" w:rsidP="00505B67">
      <w:pPr>
        <w:tabs>
          <w:tab w:val="left" w:pos="2500"/>
        </w:tabs>
        <w:rPr>
          <w:rFonts w:ascii="Times New Roman" w:hAnsi="Times New Roman"/>
          <w:sz w:val="24"/>
          <w:szCs w:val="24"/>
        </w:rPr>
      </w:pPr>
    </w:p>
    <w:p w:rsidR="00505B67" w:rsidRDefault="00505B67" w:rsidP="00505B67">
      <w:pPr>
        <w:tabs>
          <w:tab w:val="left" w:pos="2500"/>
        </w:tabs>
        <w:rPr>
          <w:rFonts w:ascii="Times New Roman" w:hAnsi="Times New Roman"/>
          <w:sz w:val="24"/>
          <w:szCs w:val="24"/>
        </w:rPr>
      </w:pPr>
    </w:p>
    <w:p w:rsidR="00505B67" w:rsidRDefault="00505B67" w:rsidP="00505B67">
      <w:pPr>
        <w:tabs>
          <w:tab w:val="left" w:pos="2500"/>
        </w:tabs>
        <w:jc w:val="center"/>
        <w:rPr>
          <w:rFonts w:ascii="Times New Roman" w:hAnsi="Times New Roman"/>
          <w:sz w:val="24"/>
          <w:szCs w:val="24"/>
        </w:rPr>
      </w:pPr>
      <w:r>
        <w:rPr>
          <w:rFonts w:ascii="Times New Roman" w:hAnsi="Times New Roman"/>
          <w:b/>
          <w:bCs/>
          <w:sz w:val="24"/>
          <w:szCs w:val="24"/>
        </w:rPr>
        <w:t>Структура и содержание дисциплины (модуля) «Основы электрического освещения»</w:t>
      </w:r>
    </w:p>
    <w:p w:rsidR="00505B67" w:rsidRDefault="00505B67" w:rsidP="00505B67">
      <w:pPr>
        <w:spacing w:after="0" w:line="240" w:lineRule="auto"/>
        <w:ind w:firstLine="426"/>
        <w:contextualSpacing/>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e"/>
        <w:tblW w:w="0" w:type="auto"/>
        <w:tblInd w:w="-572" w:type="dxa"/>
        <w:tblLayout w:type="fixed"/>
        <w:tblLook w:val="04A0"/>
      </w:tblPr>
      <w:tblGrid>
        <w:gridCol w:w="928"/>
        <w:gridCol w:w="645"/>
        <w:gridCol w:w="979"/>
        <w:gridCol w:w="775"/>
        <w:gridCol w:w="900"/>
        <w:gridCol w:w="876"/>
        <w:gridCol w:w="545"/>
        <w:gridCol w:w="929"/>
        <w:gridCol w:w="653"/>
        <w:gridCol w:w="909"/>
      </w:tblGrid>
      <w:tr w:rsidR="00505B67" w:rsidTr="0092454A">
        <w:tc>
          <w:tcPr>
            <w:tcW w:w="8139" w:type="dxa"/>
            <w:gridSpan w:val="10"/>
          </w:tcPr>
          <w:p w:rsidR="00505B67" w:rsidRDefault="00505B67" w:rsidP="0092454A">
            <w:pPr>
              <w:jc w:val="center"/>
            </w:pPr>
            <w:r>
              <w:t>Семестр -6</w:t>
            </w:r>
          </w:p>
        </w:tc>
      </w:tr>
      <w:tr w:rsidR="00505B67" w:rsidRPr="007F1034" w:rsidTr="0092454A">
        <w:trPr>
          <w:trHeight w:val="1312"/>
        </w:trPr>
        <w:tc>
          <w:tcPr>
            <w:tcW w:w="928" w:type="dxa"/>
          </w:tcPr>
          <w:p w:rsidR="00505B67" w:rsidRPr="007F1034" w:rsidRDefault="00505B67" w:rsidP="0092454A">
            <w:pPr>
              <w:jc w:val="center"/>
              <w:rPr>
                <w:sz w:val="24"/>
                <w:szCs w:val="24"/>
              </w:rPr>
            </w:pPr>
            <w:r w:rsidRPr="007F1034">
              <w:rPr>
                <w:color w:val="000000"/>
                <w:sz w:val="24"/>
                <w:szCs w:val="24"/>
              </w:rPr>
              <w:t>Контроль</w:t>
            </w:r>
          </w:p>
        </w:tc>
        <w:tc>
          <w:tcPr>
            <w:tcW w:w="645" w:type="dxa"/>
          </w:tcPr>
          <w:p w:rsidR="00505B67" w:rsidRPr="007F1034" w:rsidRDefault="00505B67" w:rsidP="0092454A">
            <w:pPr>
              <w:jc w:val="center"/>
              <w:rPr>
                <w:color w:val="000000"/>
                <w:sz w:val="24"/>
                <w:szCs w:val="24"/>
              </w:rPr>
            </w:pPr>
            <w:r w:rsidRPr="007F1034">
              <w:rPr>
                <w:color w:val="000000"/>
                <w:sz w:val="24"/>
                <w:szCs w:val="24"/>
              </w:rPr>
              <w:t>Всего</w:t>
            </w:r>
          </w:p>
        </w:tc>
        <w:tc>
          <w:tcPr>
            <w:tcW w:w="979" w:type="dxa"/>
          </w:tcPr>
          <w:p w:rsidR="00505B67" w:rsidRPr="007F1034" w:rsidRDefault="00505B67" w:rsidP="0092454A">
            <w:pPr>
              <w:jc w:val="center"/>
              <w:rPr>
                <w:color w:val="000000"/>
                <w:sz w:val="24"/>
                <w:szCs w:val="24"/>
              </w:rPr>
            </w:pPr>
            <w:r>
              <w:rPr>
                <w:sz w:val="24"/>
                <w:szCs w:val="24"/>
              </w:rPr>
              <w:t>Аудиторные занятия</w:t>
            </w:r>
          </w:p>
        </w:tc>
        <w:tc>
          <w:tcPr>
            <w:tcW w:w="775" w:type="dxa"/>
          </w:tcPr>
          <w:p w:rsidR="00505B67" w:rsidRPr="007F1034" w:rsidRDefault="00505B67" w:rsidP="0092454A">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505B67" w:rsidRPr="007F1034" w:rsidRDefault="00505B67" w:rsidP="0092454A">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505B67" w:rsidRPr="007F1034" w:rsidRDefault="00505B67" w:rsidP="0092454A">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505B67" w:rsidRPr="007F1034" w:rsidRDefault="00505B67" w:rsidP="0092454A">
            <w:pPr>
              <w:jc w:val="center"/>
              <w:rPr>
                <w:color w:val="000000"/>
                <w:sz w:val="24"/>
                <w:szCs w:val="24"/>
              </w:rPr>
            </w:pPr>
            <w:r w:rsidRPr="007F1034">
              <w:rPr>
                <w:color w:val="000000"/>
                <w:sz w:val="24"/>
                <w:szCs w:val="24"/>
              </w:rPr>
              <w:t>КСР</w:t>
            </w:r>
          </w:p>
        </w:tc>
        <w:tc>
          <w:tcPr>
            <w:tcW w:w="929" w:type="dxa"/>
          </w:tcPr>
          <w:p w:rsidR="00505B67" w:rsidRPr="007F1034" w:rsidRDefault="00505B67" w:rsidP="0092454A">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505B67" w:rsidRPr="007F1034" w:rsidRDefault="00505B67" w:rsidP="0092454A">
            <w:pPr>
              <w:jc w:val="center"/>
              <w:rPr>
                <w:color w:val="000000"/>
                <w:sz w:val="24"/>
                <w:szCs w:val="24"/>
              </w:rPr>
            </w:pPr>
            <w:r w:rsidRPr="007F1034">
              <w:rPr>
                <w:color w:val="000000"/>
                <w:sz w:val="24"/>
                <w:szCs w:val="24"/>
              </w:rPr>
              <w:t>Контроль</w:t>
            </w:r>
          </w:p>
        </w:tc>
        <w:tc>
          <w:tcPr>
            <w:tcW w:w="909" w:type="dxa"/>
          </w:tcPr>
          <w:p w:rsidR="00505B67" w:rsidRPr="007F1034" w:rsidRDefault="00505B67" w:rsidP="0092454A">
            <w:pPr>
              <w:jc w:val="center"/>
              <w:rPr>
                <w:sz w:val="24"/>
                <w:szCs w:val="24"/>
              </w:rPr>
            </w:pPr>
            <w:r w:rsidRPr="007F1034">
              <w:rPr>
                <w:color w:val="000000"/>
                <w:sz w:val="24"/>
                <w:szCs w:val="24"/>
              </w:rPr>
              <w:t>З</w:t>
            </w:r>
            <w:r>
              <w:rPr>
                <w:color w:val="000000"/>
                <w:sz w:val="24"/>
                <w:szCs w:val="24"/>
              </w:rPr>
              <w:t>ачетные единицы</w:t>
            </w:r>
          </w:p>
        </w:tc>
      </w:tr>
      <w:tr w:rsidR="00505B67" w:rsidTr="0092454A">
        <w:trPr>
          <w:trHeight w:val="1164"/>
        </w:trPr>
        <w:tc>
          <w:tcPr>
            <w:tcW w:w="928" w:type="dxa"/>
            <w:vAlign w:val="center"/>
          </w:tcPr>
          <w:p w:rsidR="00505B67" w:rsidRDefault="00505B67" w:rsidP="0092454A">
            <w:pPr>
              <w:spacing w:after="0" w:line="240" w:lineRule="auto"/>
              <w:jc w:val="center"/>
              <w:rPr>
                <w:rFonts w:ascii="Arial" w:hAnsi="Arial" w:cs="Arial"/>
                <w:color w:val="000000"/>
                <w:sz w:val="16"/>
                <w:szCs w:val="16"/>
              </w:rPr>
            </w:pPr>
            <w:r>
              <w:rPr>
                <w:rFonts w:ascii="Arial" w:hAnsi="Arial" w:cs="Arial"/>
                <w:color w:val="000000"/>
                <w:sz w:val="16"/>
                <w:szCs w:val="16"/>
              </w:rPr>
              <w:t>Эк</w:t>
            </w:r>
          </w:p>
        </w:tc>
        <w:tc>
          <w:tcPr>
            <w:tcW w:w="645" w:type="dxa"/>
            <w:vAlign w:val="center"/>
          </w:tcPr>
          <w:p w:rsidR="00505B67" w:rsidRDefault="00505B67" w:rsidP="0092454A">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505B67" w:rsidRDefault="00505B67" w:rsidP="0092454A">
            <w:pPr>
              <w:jc w:val="center"/>
              <w:rPr>
                <w:rFonts w:ascii="Arial" w:hAnsi="Arial" w:cs="Arial"/>
                <w:color w:val="000000"/>
                <w:sz w:val="20"/>
                <w:szCs w:val="20"/>
              </w:rPr>
            </w:pPr>
            <w:r>
              <w:rPr>
                <w:rFonts w:ascii="Arial" w:hAnsi="Arial" w:cs="Arial"/>
                <w:color w:val="000000"/>
                <w:sz w:val="20"/>
                <w:szCs w:val="20"/>
              </w:rPr>
              <w:t>56</w:t>
            </w:r>
          </w:p>
        </w:tc>
        <w:tc>
          <w:tcPr>
            <w:tcW w:w="775" w:type="dxa"/>
            <w:vAlign w:val="center"/>
          </w:tcPr>
          <w:p w:rsidR="00505B67" w:rsidRDefault="00505B67" w:rsidP="0092454A">
            <w:pPr>
              <w:jc w:val="center"/>
              <w:rPr>
                <w:rFonts w:ascii="Arial" w:hAnsi="Arial" w:cs="Arial"/>
                <w:color w:val="000000"/>
                <w:sz w:val="20"/>
                <w:szCs w:val="20"/>
              </w:rPr>
            </w:pPr>
            <w:r>
              <w:rPr>
                <w:rFonts w:ascii="Arial" w:hAnsi="Arial" w:cs="Arial"/>
                <w:color w:val="000000"/>
                <w:sz w:val="20"/>
                <w:szCs w:val="20"/>
              </w:rPr>
              <w:t>28</w:t>
            </w:r>
          </w:p>
        </w:tc>
        <w:tc>
          <w:tcPr>
            <w:tcW w:w="900" w:type="dxa"/>
            <w:vAlign w:val="center"/>
          </w:tcPr>
          <w:p w:rsidR="00505B67" w:rsidRDefault="00505B67" w:rsidP="0092454A">
            <w:pPr>
              <w:jc w:val="center"/>
              <w:rPr>
                <w:rFonts w:ascii="Arial" w:hAnsi="Arial" w:cs="Arial"/>
                <w:color w:val="000000"/>
                <w:sz w:val="20"/>
                <w:szCs w:val="20"/>
              </w:rPr>
            </w:pPr>
            <w:r>
              <w:rPr>
                <w:rFonts w:ascii="Arial" w:hAnsi="Arial" w:cs="Arial"/>
                <w:color w:val="000000"/>
                <w:sz w:val="20"/>
                <w:szCs w:val="20"/>
              </w:rPr>
              <w:t>14</w:t>
            </w:r>
          </w:p>
        </w:tc>
        <w:tc>
          <w:tcPr>
            <w:tcW w:w="876" w:type="dxa"/>
            <w:vAlign w:val="center"/>
          </w:tcPr>
          <w:p w:rsidR="00505B67" w:rsidRDefault="00505B67" w:rsidP="0092454A">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505B67" w:rsidRDefault="00505B67" w:rsidP="0092454A">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505B67" w:rsidRDefault="00505B67" w:rsidP="0092454A">
            <w:pPr>
              <w:jc w:val="center"/>
              <w:rPr>
                <w:rFonts w:ascii="Arial" w:hAnsi="Arial" w:cs="Arial"/>
                <w:color w:val="000000"/>
                <w:sz w:val="20"/>
                <w:szCs w:val="20"/>
              </w:rPr>
            </w:pPr>
            <w:r>
              <w:rPr>
                <w:rFonts w:ascii="Arial" w:hAnsi="Arial" w:cs="Arial"/>
                <w:color w:val="000000"/>
                <w:sz w:val="20"/>
                <w:szCs w:val="20"/>
              </w:rPr>
              <w:t>61</w:t>
            </w:r>
          </w:p>
        </w:tc>
        <w:tc>
          <w:tcPr>
            <w:tcW w:w="653" w:type="dxa"/>
            <w:vAlign w:val="center"/>
          </w:tcPr>
          <w:p w:rsidR="00505B67" w:rsidRDefault="00505B67" w:rsidP="0092454A">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505B67" w:rsidRDefault="00505B67" w:rsidP="0092454A">
            <w:pPr>
              <w:jc w:val="center"/>
              <w:rPr>
                <w:rFonts w:ascii="Arial" w:hAnsi="Arial" w:cs="Arial"/>
                <w:color w:val="000000"/>
                <w:sz w:val="20"/>
                <w:szCs w:val="20"/>
              </w:rPr>
            </w:pPr>
            <w:r>
              <w:rPr>
                <w:rFonts w:ascii="Arial" w:hAnsi="Arial" w:cs="Arial"/>
                <w:color w:val="000000"/>
                <w:sz w:val="20"/>
                <w:szCs w:val="20"/>
              </w:rPr>
              <w:t>4</w:t>
            </w:r>
          </w:p>
        </w:tc>
      </w:tr>
    </w:tbl>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p>
    <w:tbl>
      <w:tblPr>
        <w:tblW w:w="10633" w:type="dxa"/>
        <w:tblInd w:w="-847" w:type="dxa"/>
        <w:tblLayout w:type="fixed"/>
        <w:tblCellMar>
          <w:left w:w="0" w:type="dxa"/>
          <w:right w:w="0" w:type="dxa"/>
        </w:tblCellMar>
        <w:tblLook w:val="04A0"/>
      </w:tblPr>
      <w:tblGrid>
        <w:gridCol w:w="567"/>
        <w:gridCol w:w="2979"/>
        <w:gridCol w:w="425"/>
        <w:gridCol w:w="424"/>
        <w:gridCol w:w="427"/>
        <w:gridCol w:w="425"/>
        <w:gridCol w:w="424"/>
        <w:gridCol w:w="284"/>
        <w:gridCol w:w="426"/>
        <w:gridCol w:w="426"/>
        <w:gridCol w:w="425"/>
        <w:gridCol w:w="424"/>
        <w:gridCol w:w="426"/>
        <w:gridCol w:w="425"/>
        <w:gridCol w:w="425"/>
        <w:gridCol w:w="426"/>
        <w:gridCol w:w="425"/>
        <w:gridCol w:w="424"/>
        <w:gridCol w:w="426"/>
      </w:tblGrid>
      <w:tr w:rsidR="00505B67" w:rsidTr="0092454A">
        <w:trPr>
          <w:cantSplit/>
          <w:trHeight w:hRule="exact" w:val="833"/>
        </w:trPr>
        <w:tc>
          <w:tcPr>
            <w:tcW w:w="566"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505B67" w:rsidRDefault="00505B67" w:rsidP="0092454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505B67" w:rsidTr="0092454A">
        <w:trPr>
          <w:cantSplit/>
          <w:trHeight w:hRule="exact" w:val="590"/>
        </w:trPr>
        <w:tc>
          <w:tcPr>
            <w:tcW w:w="56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after="0" w:line="240" w:lineRule="auto"/>
              <w:ind w:left="108"/>
              <w:contextualSpacing/>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spacing w:after="0" w:line="240" w:lineRule="auto"/>
              <w:ind w:left="108"/>
              <w:contextualSpacing/>
              <w:rPr>
                <w:rFonts w:ascii="Times New Roman" w:hAnsi="Times New Roman"/>
                <w:sz w:val="24"/>
                <w:szCs w:val="24"/>
              </w:rPr>
            </w:pPr>
          </w:p>
        </w:tc>
      </w:tr>
      <w:tr w:rsidR="00505B67" w:rsidTr="0092454A">
        <w:trPr>
          <w:cantSplit/>
          <w:trHeight w:hRule="exact" w:val="2939"/>
        </w:trPr>
        <w:tc>
          <w:tcPr>
            <w:tcW w:w="566"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 раб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505B67" w:rsidRDefault="00505B67" w:rsidP="0092454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505B67" w:rsidTr="0092454A">
        <w:trPr>
          <w:cantSplit/>
          <w:trHeight w:hRule="exact" w:val="423"/>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p>
        </w:tc>
        <w:tc>
          <w:tcPr>
            <w:tcW w:w="10066" w:type="dxa"/>
            <w:gridSpan w:val="18"/>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b/>
                <w:color w:val="000000"/>
                <w:sz w:val="24"/>
                <w:szCs w:val="24"/>
              </w:rPr>
            </w:pPr>
            <w:r>
              <w:rPr>
                <w:rFonts w:ascii="Times New Roman" w:hAnsi="Times New Roman"/>
                <w:b/>
                <w:color w:val="000000"/>
                <w:sz w:val="24"/>
                <w:szCs w:val="24"/>
              </w:rPr>
              <w:t>Раздел 1 Светотехнические величины, источники света и светильники</w:t>
            </w:r>
          </w:p>
          <w:p w:rsidR="00505B67" w:rsidRDefault="00505B67" w:rsidP="0092454A">
            <w:pPr>
              <w:widowControl w:val="0"/>
              <w:tabs>
                <w:tab w:val="left" w:pos="671"/>
              </w:tabs>
              <w:ind w:left="108"/>
              <w:rPr>
                <w:rFonts w:ascii="Times New Roman" w:hAnsi="Times New Roman"/>
                <w:b/>
                <w:color w:val="000000"/>
                <w:sz w:val="24"/>
                <w:szCs w:val="24"/>
              </w:rPr>
            </w:pPr>
          </w:p>
        </w:tc>
      </w:tr>
      <w:tr w:rsidR="00505B67" w:rsidTr="0092454A">
        <w:trPr>
          <w:cantSplit/>
          <w:trHeight w:hRule="exact" w:val="865"/>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1.1. Светотехнические величины понятия.</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835"/>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1.2. Электрические источники света. Общие сведения</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989"/>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1.3 Светотехнические приборы. Классификация и характеристика</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422"/>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10066" w:type="dxa"/>
            <w:gridSpan w:val="18"/>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b/>
                <w:sz w:val="24"/>
                <w:szCs w:val="24"/>
              </w:rPr>
            </w:pPr>
            <w:r>
              <w:rPr>
                <w:rFonts w:ascii="Times New Roman" w:hAnsi="Times New Roman"/>
                <w:b/>
                <w:sz w:val="24"/>
                <w:szCs w:val="24"/>
              </w:rPr>
              <w:t>Раздел 2 Светотехнический расчет электрического освещения</w:t>
            </w:r>
          </w:p>
        </w:tc>
      </w:tr>
      <w:tr w:rsidR="00505B67" w:rsidTr="0092454A">
        <w:trPr>
          <w:cantSplit/>
          <w:trHeight w:hRule="exact" w:val="1145"/>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2.1 Виды освещения. Выбор системы освещения и нормированной освещенности</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708"/>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2.2 Выбор источников света</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695"/>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2.3 Выбор типа светильников</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577"/>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2.4 Размещение светильников</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1138"/>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2.5 Расчет освещения методом коэффициента использования светового потока</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580"/>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2.6 Расчет освещения точечным методом</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854"/>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2.7 Расчет освещенности от светящей линии</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280"/>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10066" w:type="dxa"/>
            <w:gridSpan w:val="18"/>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b/>
                <w:sz w:val="24"/>
                <w:szCs w:val="24"/>
              </w:rPr>
            </w:pPr>
            <w:r>
              <w:rPr>
                <w:rFonts w:ascii="Times New Roman" w:hAnsi="Times New Roman"/>
                <w:b/>
                <w:sz w:val="24"/>
                <w:szCs w:val="24"/>
              </w:rPr>
              <w:t>Раздел 3 Электрический расчет освещения</w:t>
            </w:r>
          </w:p>
        </w:tc>
      </w:tr>
      <w:tr w:rsidR="00505B67" w:rsidTr="0092454A">
        <w:trPr>
          <w:cantSplit/>
          <w:trHeight w:hRule="exact" w:val="845"/>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3.1 Схемы электрических осветительных сетей</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1138"/>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3.2 Конструктивное исполнение осветительных сетей и выбор способа их прокладки</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1178"/>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 xml:space="preserve">Тема 3.3 </w:t>
            </w:r>
            <w:r>
              <w:rPr>
                <w:rFonts w:ascii="Times New Roman" w:hAnsi="Times New Roman"/>
                <w:color w:val="000000"/>
                <w:sz w:val="24"/>
                <w:szCs w:val="24"/>
              </w:rPr>
              <w:t xml:space="preserve">Электрооборудование осветительных </w:t>
            </w:r>
            <w:proofErr w:type="spellStart"/>
            <w:r>
              <w:rPr>
                <w:rFonts w:ascii="Times New Roman" w:hAnsi="Times New Roman"/>
                <w:color w:val="000000"/>
                <w:sz w:val="24"/>
                <w:szCs w:val="24"/>
              </w:rPr>
              <w:t>сетей.Защита</w:t>
            </w:r>
            <w:proofErr w:type="spellEnd"/>
            <w:r>
              <w:rPr>
                <w:rFonts w:ascii="Times New Roman" w:hAnsi="Times New Roman"/>
                <w:color w:val="000000"/>
                <w:sz w:val="24"/>
                <w:szCs w:val="24"/>
              </w:rPr>
              <w:t xml:space="preserve"> сети освещения</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848"/>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3.4 Выбор сечения проводников сетей освещения</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703"/>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3.5 Управление электрическим освещением</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1138"/>
        </w:trPr>
        <w:tc>
          <w:tcPr>
            <w:tcW w:w="56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Тема 3.6 Оформление чертежей графической части проектов осветительных установок</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3</w:t>
            </w:r>
          </w:p>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1138"/>
        </w:trPr>
        <w:tc>
          <w:tcPr>
            <w:tcW w:w="566"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2979"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r>
              <w:rPr>
                <w:rFonts w:ascii="Times New Roman" w:hAnsi="Times New Roman"/>
                <w:b/>
                <w:bCs/>
                <w:sz w:val="24"/>
                <w:szCs w:val="24"/>
              </w:rPr>
              <w:t>6</w:t>
            </w:r>
          </w:p>
        </w:tc>
        <w:tc>
          <w:tcPr>
            <w:tcW w:w="424"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r>
              <w:rPr>
                <w:rFonts w:ascii="Times New Roman" w:hAnsi="Times New Roman"/>
                <w:b/>
                <w:bCs/>
                <w:sz w:val="24"/>
                <w:szCs w:val="24"/>
              </w:rPr>
              <w:t>104</w:t>
            </w:r>
          </w:p>
        </w:tc>
        <w:tc>
          <w:tcPr>
            <w:tcW w:w="427"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r>
              <w:rPr>
                <w:rFonts w:ascii="Times New Roman" w:hAnsi="Times New Roman"/>
                <w:b/>
                <w:bCs/>
                <w:sz w:val="24"/>
                <w:szCs w:val="24"/>
              </w:rPr>
              <w:t>36</w:t>
            </w:r>
          </w:p>
        </w:tc>
        <w:tc>
          <w:tcPr>
            <w:tcW w:w="425"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r>
              <w:rPr>
                <w:rFonts w:ascii="Times New Roman" w:hAnsi="Times New Roman"/>
                <w:b/>
                <w:bCs/>
                <w:sz w:val="24"/>
                <w:szCs w:val="24"/>
              </w:rPr>
              <w:t>34</w:t>
            </w:r>
          </w:p>
        </w:tc>
        <w:tc>
          <w:tcPr>
            <w:tcW w:w="424"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r>
              <w:rPr>
                <w:rFonts w:ascii="Times New Roman" w:hAnsi="Times New Roman"/>
                <w:b/>
                <w:bCs/>
                <w:sz w:val="24"/>
                <w:szCs w:val="24"/>
              </w:rPr>
              <w:t>34</w:t>
            </w:r>
          </w:p>
        </w:tc>
        <w:tc>
          <w:tcPr>
            <w:tcW w:w="284"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p>
        </w:tc>
        <w:tc>
          <w:tcPr>
            <w:tcW w:w="426"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r>
              <w:rPr>
                <w:rFonts w:ascii="Times New Roman" w:hAnsi="Times New Roman"/>
                <w:b/>
                <w:bCs/>
                <w:sz w:val="24"/>
                <w:szCs w:val="24"/>
              </w:rPr>
              <w:t>49</w:t>
            </w:r>
          </w:p>
        </w:tc>
        <w:tc>
          <w:tcPr>
            <w:tcW w:w="426"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p>
        </w:tc>
        <w:tc>
          <w:tcPr>
            <w:tcW w:w="424"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p>
        </w:tc>
        <w:tc>
          <w:tcPr>
            <w:tcW w:w="426"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p>
        </w:tc>
        <w:tc>
          <w:tcPr>
            <w:tcW w:w="425"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b/>
                <w:bCs/>
                <w:sz w:val="24"/>
                <w:szCs w:val="24"/>
              </w:rPr>
            </w:pPr>
            <w:r>
              <w:rPr>
                <w:rFonts w:ascii="Times New Roman" w:hAnsi="Times New Roman"/>
                <w:b/>
                <w:bCs/>
                <w:sz w:val="24"/>
                <w:szCs w:val="24"/>
              </w:rPr>
              <w:t>27</w:t>
            </w:r>
          </w:p>
        </w:tc>
        <w:tc>
          <w:tcPr>
            <w:tcW w:w="425"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tcBorders>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tcBorders>
              <w:left w:val="single" w:sz="4" w:space="0" w:color="000000"/>
              <w:bottom w:val="single" w:sz="4"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r>
      <w:tr w:rsidR="00505B67" w:rsidTr="0092454A">
        <w:trPr>
          <w:cantSplit/>
          <w:trHeight w:hRule="exact" w:val="285"/>
        </w:trPr>
        <w:tc>
          <w:tcPr>
            <w:tcW w:w="566"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979"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r>
      <w:tr w:rsidR="00505B67" w:rsidTr="0092454A">
        <w:trPr>
          <w:cantSplit/>
          <w:trHeight w:hRule="exact" w:val="288"/>
        </w:trPr>
        <w:tc>
          <w:tcPr>
            <w:tcW w:w="56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r>
      <w:tr w:rsidR="00505B67" w:rsidTr="0092454A">
        <w:trPr>
          <w:cantSplit/>
          <w:trHeight w:hRule="exact" w:val="285"/>
        </w:trPr>
        <w:tc>
          <w:tcPr>
            <w:tcW w:w="56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r>
      <w:tr w:rsidR="00505B67" w:rsidTr="0092454A">
        <w:trPr>
          <w:cantSplit/>
          <w:trHeight w:hRule="exact" w:val="285"/>
        </w:trPr>
        <w:tc>
          <w:tcPr>
            <w:tcW w:w="56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p>
        </w:tc>
      </w:tr>
      <w:tr w:rsidR="00505B67" w:rsidTr="0092454A">
        <w:trPr>
          <w:cantSplit/>
          <w:trHeight w:hRule="exact" w:val="285"/>
        </w:trPr>
        <w:tc>
          <w:tcPr>
            <w:tcW w:w="566"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505B67" w:rsidRDefault="00505B67" w:rsidP="0092454A">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505B67" w:rsidRDefault="00505B67" w:rsidP="0092454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b/>
          <w:bCs/>
          <w:sz w:val="24"/>
          <w:szCs w:val="24"/>
        </w:rPr>
      </w:pPr>
    </w:p>
    <w:p w:rsidR="00505B67" w:rsidRDefault="00505B67" w:rsidP="00505B67">
      <w:pPr>
        <w:spacing w:after="0" w:line="240" w:lineRule="auto"/>
        <w:ind w:firstLine="426"/>
        <w:contextualSpacing/>
        <w:rPr>
          <w:rFonts w:ascii="Times New Roman" w:hAnsi="Times New Roman"/>
          <w:sz w:val="24"/>
          <w:szCs w:val="24"/>
        </w:rPr>
      </w:pPr>
      <w:r>
        <w:rPr>
          <w:rFonts w:ascii="Times New Roman" w:hAnsi="Times New Roman"/>
          <w:b/>
          <w:bCs/>
          <w:sz w:val="24"/>
          <w:szCs w:val="24"/>
        </w:rPr>
        <w:t>4.2. Содержание дисциплины (модуля)</w:t>
      </w:r>
    </w:p>
    <w:p w:rsidR="00505B67" w:rsidRDefault="00505B67" w:rsidP="00505B67">
      <w:pPr>
        <w:spacing w:after="0" w:line="240" w:lineRule="auto"/>
        <w:ind w:firstLine="426"/>
        <w:contextualSpacing/>
        <w:rPr>
          <w:rFonts w:ascii="Times New Roman" w:hAnsi="Times New Roman"/>
          <w:sz w:val="24"/>
          <w:szCs w:val="24"/>
        </w:rPr>
      </w:pPr>
    </w:p>
    <w:tbl>
      <w:tblPr>
        <w:tblStyle w:val="ae"/>
        <w:tblW w:w="10632" w:type="dxa"/>
        <w:tblInd w:w="-856" w:type="dxa"/>
        <w:tblLayout w:type="fixed"/>
        <w:tblLook w:val="04A0"/>
      </w:tblPr>
      <w:tblGrid>
        <w:gridCol w:w="567"/>
        <w:gridCol w:w="3120"/>
        <w:gridCol w:w="4394"/>
        <w:gridCol w:w="2551"/>
      </w:tblGrid>
      <w:tr w:rsidR="00505B67" w:rsidTr="0092454A">
        <w:tc>
          <w:tcPr>
            <w:tcW w:w="566" w:type="dxa"/>
          </w:tcPr>
          <w:p w:rsidR="00505B67" w:rsidRDefault="00505B67" w:rsidP="0092454A">
            <w:pPr>
              <w:spacing w:after="0" w:line="240" w:lineRule="auto"/>
              <w:contextualSpacing/>
              <w:jc w:val="center"/>
              <w:rPr>
                <w:rFonts w:ascii="Times New Roman" w:hAnsi="Times New Roman"/>
                <w:b/>
                <w:sz w:val="24"/>
                <w:szCs w:val="24"/>
              </w:rPr>
            </w:pPr>
            <w:r>
              <w:rPr>
                <w:rFonts w:ascii="Times New Roman" w:hAnsi="Times New Roman"/>
                <w:b/>
                <w:sz w:val="24"/>
                <w:szCs w:val="24"/>
              </w:rPr>
              <w:t>№ п/п</w:t>
            </w:r>
          </w:p>
        </w:tc>
        <w:tc>
          <w:tcPr>
            <w:tcW w:w="3120" w:type="dxa"/>
          </w:tcPr>
          <w:p w:rsidR="00505B67" w:rsidRDefault="00505B67" w:rsidP="0092454A">
            <w:pPr>
              <w:spacing w:after="0" w:line="240" w:lineRule="auto"/>
              <w:contextualSpacing/>
              <w:jc w:val="center"/>
              <w:rPr>
                <w:rFonts w:ascii="Times New Roman" w:hAnsi="Times New Roman"/>
                <w:b/>
                <w:sz w:val="24"/>
                <w:szCs w:val="24"/>
              </w:rPr>
            </w:pPr>
            <w:r>
              <w:rPr>
                <w:rFonts w:ascii="Times New Roman" w:hAnsi="Times New Roman"/>
                <w:b/>
                <w:sz w:val="24"/>
                <w:szCs w:val="24"/>
              </w:rPr>
              <w:t>Тема</w:t>
            </w:r>
          </w:p>
        </w:tc>
        <w:tc>
          <w:tcPr>
            <w:tcW w:w="4394" w:type="dxa"/>
          </w:tcPr>
          <w:p w:rsidR="00505B67" w:rsidRDefault="00505B67" w:rsidP="0092454A">
            <w:pPr>
              <w:spacing w:after="0" w:line="240" w:lineRule="auto"/>
              <w:contextualSpacing/>
              <w:jc w:val="center"/>
              <w:rPr>
                <w:rFonts w:ascii="Times New Roman" w:hAnsi="Times New Roman"/>
                <w:b/>
                <w:sz w:val="24"/>
                <w:szCs w:val="24"/>
              </w:rPr>
            </w:pPr>
            <w:r>
              <w:rPr>
                <w:rFonts w:ascii="Times New Roman" w:hAnsi="Times New Roman"/>
                <w:b/>
                <w:sz w:val="24"/>
                <w:szCs w:val="24"/>
              </w:rPr>
              <w:t>Содержание темы</w:t>
            </w:r>
          </w:p>
        </w:tc>
        <w:tc>
          <w:tcPr>
            <w:tcW w:w="2551" w:type="dxa"/>
          </w:tcPr>
          <w:p w:rsidR="00505B67" w:rsidRDefault="00505B67" w:rsidP="0092454A">
            <w:pPr>
              <w:spacing w:after="0" w:line="240" w:lineRule="auto"/>
              <w:contextualSpacing/>
              <w:jc w:val="center"/>
              <w:rPr>
                <w:rFonts w:ascii="Times New Roman" w:hAnsi="Times New Roman"/>
                <w:b/>
                <w:sz w:val="24"/>
                <w:szCs w:val="24"/>
              </w:rPr>
            </w:pPr>
            <w:r>
              <w:rPr>
                <w:rFonts w:ascii="Times New Roman" w:hAnsi="Times New Roman"/>
                <w:b/>
                <w:sz w:val="24"/>
                <w:szCs w:val="24"/>
              </w:rPr>
              <w:t>Формируемые компетенции</w:t>
            </w:r>
          </w:p>
        </w:tc>
      </w:tr>
      <w:tr w:rsidR="00505B67" w:rsidTr="0092454A">
        <w:trPr>
          <w:trHeight w:val="1886"/>
        </w:trPr>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0</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Введение</w:t>
            </w:r>
          </w:p>
        </w:tc>
        <w:tc>
          <w:tcPr>
            <w:tcW w:w="4394" w:type="dxa"/>
          </w:tcPr>
          <w:p w:rsidR="00505B67" w:rsidRDefault="00505B67" w:rsidP="0092454A">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Цели и задачи учебной дисциплины «Электрическое освещение», ее</w:t>
            </w:r>
          </w:p>
          <w:p w:rsidR="00505B67" w:rsidRDefault="00505B67" w:rsidP="0092454A">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связь с другими учебными дисциплинами, значение в системе подготовки</w:t>
            </w:r>
          </w:p>
          <w:p w:rsidR="00505B67" w:rsidRDefault="00505B67" w:rsidP="0092454A">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специалистов. Основные понятия и определения в области электрического</w:t>
            </w:r>
          </w:p>
          <w:p w:rsidR="00505B67" w:rsidRDefault="00505B67" w:rsidP="0092454A">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освещения.</w:t>
            </w:r>
          </w:p>
          <w:p w:rsidR="00505B67" w:rsidRDefault="00505B67" w:rsidP="0092454A">
            <w:pPr>
              <w:spacing w:after="0" w:line="240" w:lineRule="auto"/>
              <w:contextualSpacing/>
              <w:rPr>
                <w:rFonts w:ascii="Times New Roman" w:hAnsi="Times New Roman"/>
                <w:sz w:val="24"/>
                <w:szCs w:val="24"/>
              </w:rPr>
            </w:pP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p>
        </w:tc>
        <w:tc>
          <w:tcPr>
            <w:tcW w:w="10065" w:type="dxa"/>
            <w:gridSpan w:val="3"/>
          </w:tcPr>
          <w:p w:rsidR="00505B67" w:rsidRDefault="00505B67" w:rsidP="0092454A">
            <w:pPr>
              <w:spacing w:after="0" w:line="240" w:lineRule="auto"/>
              <w:contextualSpacing/>
              <w:rPr>
                <w:rFonts w:ascii="Times New Roman" w:hAnsi="Times New Roman"/>
                <w:b/>
                <w:sz w:val="24"/>
                <w:szCs w:val="24"/>
              </w:rPr>
            </w:pPr>
            <w:r>
              <w:rPr>
                <w:rFonts w:ascii="Times New Roman" w:hAnsi="Times New Roman"/>
                <w:b/>
                <w:sz w:val="24"/>
                <w:szCs w:val="24"/>
              </w:rPr>
              <w:t>Раздел 1. Раздел 1 Светотехнические величины, источники света и светильники</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1.1. Светотехнические величины</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Основные светотехнические величины (световой поток, сила света, телесный</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угол, освещенность, яркость);</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характеристики цветности</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(цветовая температура, коэффициент цветопередачи). Обозначения, единицы измерения светотехнических величин и соотношения между ними.</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2</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1.2. Электрические источники света. Общие сведения</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Классификация электрических источников света</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по способам генерирования излучения (лампы накаливания, газоразрядные лампы низкого и высокого давления, светодиодные источники света). Характеристики, достоинства и недостатки основных источников света. Пускорегулирующая аппаратура (ПРА) и схемы включения газоразрядных ламп; особенности работы сети при их </w:t>
            </w:r>
            <w:r>
              <w:rPr>
                <w:rFonts w:ascii="Times New Roman" w:hAnsi="Times New Roman"/>
                <w:sz w:val="24"/>
                <w:szCs w:val="24"/>
              </w:rPr>
              <w:lastRenderedPageBreak/>
              <w:t>использовании.</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lastRenderedPageBreak/>
              <w:t>3</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1.3 Светотехнические приборы. Классификация и</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характеристика</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Классификация световых приборов. Конструкция и назначение светильника. Показатели, характеризующие светильник. Основные типы светильников для внутреннего и наружного освещения. Классификация светильников по назначению, Характеру </w:t>
            </w:r>
            <w:proofErr w:type="spellStart"/>
            <w:r>
              <w:rPr>
                <w:rFonts w:ascii="Times New Roman" w:hAnsi="Times New Roman"/>
                <w:sz w:val="24"/>
                <w:szCs w:val="24"/>
              </w:rPr>
              <w:t>светораспределения</w:t>
            </w:r>
            <w:proofErr w:type="spellEnd"/>
            <w:r>
              <w:rPr>
                <w:rFonts w:ascii="Times New Roman" w:hAnsi="Times New Roman"/>
                <w:sz w:val="24"/>
                <w:szCs w:val="24"/>
              </w:rPr>
              <w:t>, способам установки, конструктивному исполнению, степени защиты от воздействий окружающей среды, классу защиты от поражения электрическим током. Условное обозначение светильников.</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p>
        </w:tc>
        <w:tc>
          <w:tcPr>
            <w:tcW w:w="10065" w:type="dxa"/>
            <w:gridSpan w:val="3"/>
          </w:tcPr>
          <w:p w:rsidR="00505B67" w:rsidRDefault="00505B67" w:rsidP="0092454A">
            <w:pPr>
              <w:spacing w:after="0" w:line="240" w:lineRule="auto"/>
              <w:contextualSpacing/>
              <w:rPr>
                <w:rFonts w:ascii="Times New Roman" w:hAnsi="Times New Roman"/>
                <w:b/>
                <w:sz w:val="24"/>
                <w:szCs w:val="24"/>
              </w:rPr>
            </w:pPr>
            <w:r>
              <w:rPr>
                <w:rFonts w:ascii="Times New Roman" w:hAnsi="Times New Roman"/>
                <w:b/>
                <w:sz w:val="24"/>
                <w:szCs w:val="24"/>
              </w:rPr>
              <w:t>Раздел 2 Светотехнический расчет электрического освещения</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4</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2.1 Виды освещения. Выбор системы освещения и нормированной освещенности</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Виды освещения: рабочее, аварийное, охранное и дежурное. Системы</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общего и комбинированного освещения, их выбор. Нормы СП 52. 13330.2011 «Естественное и искусственное освещение». Разряд и </w:t>
            </w:r>
            <w:proofErr w:type="spellStart"/>
            <w:r>
              <w:rPr>
                <w:rFonts w:ascii="Times New Roman" w:hAnsi="Times New Roman"/>
                <w:sz w:val="24"/>
                <w:szCs w:val="24"/>
              </w:rPr>
              <w:t>подразряд</w:t>
            </w:r>
            <w:proofErr w:type="spellEnd"/>
            <w:r>
              <w:rPr>
                <w:rFonts w:ascii="Times New Roman" w:hAnsi="Times New Roman"/>
                <w:sz w:val="24"/>
                <w:szCs w:val="24"/>
              </w:rPr>
              <w:t xml:space="preserve"> зрительной работы. Выбор нормированной освещенности коэффициента запаса при</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общем и комбинированном освещении.</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5</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2.2 Выбор источников света</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Источники света, применяемые для производственных помещений. Критерии выбора источников света для общего, местного, рабочего, аварийного, охранного и дежурного освещения</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6</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2.3 Выбор типа светильников</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Светотехнические характеристики, определяющие качество освещения, их роль в выборе светильников, Выбор светильников по</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светотехническим характеристикам. Влияние условий окружающей среды на выбор светильников. Выбор светильников по назначению.</w:t>
            </w:r>
          </w:p>
          <w:p w:rsidR="00505B67" w:rsidRDefault="00505B67" w:rsidP="0092454A">
            <w:pPr>
              <w:spacing w:after="0" w:line="240" w:lineRule="auto"/>
              <w:contextualSpacing/>
              <w:rPr>
                <w:rFonts w:ascii="Times New Roman" w:hAnsi="Times New Roman"/>
                <w:sz w:val="24"/>
                <w:szCs w:val="24"/>
              </w:rPr>
            </w:pP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7</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2.4 Размещение светильников</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Общие правила размещения светильников.</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Способы размещения светильников для рабочего освещения в системе общего и комбинированного освещения. Размещение светильников рабочего, аварийного и охранного освещения.</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8</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2.5 Расчет освещения методом коэффициента использования светового потока</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Определение расчетного значения светового потока лампы и ряда. Коэффициент использования светового потока, индекс помещения. Проведение </w:t>
            </w:r>
            <w:r>
              <w:rPr>
                <w:rFonts w:ascii="Times New Roman" w:hAnsi="Times New Roman"/>
                <w:sz w:val="24"/>
                <w:szCs w:val="24"/>
              </w:rPr>
              <w:lastRenderedPageBreak/>
              <w:t>светотехнического расчета методом коэффициента использования светового потока.</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lastRenderedPageBreak/>
              <w:t>9</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2.6 Расчет освещения точечным методом</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Точечные излучатели. Пространственные изолюксы. Применимость точечного метода для</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Расчета электрического освещения последовательность проведения светотехнического расчета освещения точечным методом.</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10</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2.7 Расчет освещенности от светящей линии</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Линейные излучатели. Линейные изолюксы.</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Последовательность проведения расчета освещенности от светящей</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линии.</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p>
        </w:tc>
        <w:tc>
          <w:tcPr>
            <w:tcW w:w="10065" w:type="dxa"/>
            <w:gridSpan w:val="3"/>
          </w:tcPr>
          <w:p w:rsidR="00505B67" w:rsidRDefault="00505B67" w:rsidP="0092454A">
            <w:pPr>
              <w:spacing w:after="0" w:line="240" w:lineRule="auto"/>
              <w:contextualSpacing/>
              <w:rPr>
                <w:rFonts w:ascii="Times New Roman" w:hAnsi="Times New Roman"/>
                <w:b/>
                <w:sz w:val="24"/>
                <w:szCs w:val="24"/>
              </w:rPr>
            </w:pPr>
            <w:r>
              <w:rPr>
                <w:rFonts w:ascii="Times New Roman" w:hAnsi="Times New Roman"/>
                <w:b/>
                <w:sz w:val="24"/>
                <w:szCs w:val="24"/>
              </w:rPr>
              <w:t>Раздел 3 Электрический расчет освещения</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11</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3.1 Схемы электрических осветительных сетей</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Источники питания сетей освещения. Схемы питания осветительных установок рабочего, аварийного освещения и способ их резервирования. Питающая и групповая сети.</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12</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3.2 Конструктивное исполнение осветительных сетей и выбор способа их прокладки</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Марки проводов и кабелей, применяемых для сетей освещения. Способы прокладки осветительной сети. Факторы, определяющие выбор вида электропроводки. Требования, предъявляемые к осветительным сетям в </w:t>
            </w:r>
            <w:proofErr w:type="spellStart"/>
            <w:r>
              <w:rPr>
                <w:rFonts w:ascii="Times New Roman" w:hAnsi="Times New Roman"/>
                <w:sz w:val="24"/>
                <w:szCs w:val="24"/>
              </w:rPr>
              <w:t>пожаро</w:t>
            </w:r>
            <w:proofErr w:type="spellEnd"/>
            <w:r>
              <w:rPr>
                <w:rFonts w:ascii="Times New Roman" w:hAnsi="Times New Roman"/>
                <w:sz w:val="24"/>
                <w:szCs w:val="24"/>
              </w:rPr>
              <w:t>- и взрывоопасных помещениях.</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131</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3.3 Электрооборудование осветительных сетей. Защита сети освещения</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Основные типы защитных аппаратов, применяемых в осветительных сетях. Обеспечение избирательности защиты. Выбор вставок автоматических выключателей и плавких вставок предохранителей для осветительных сетей. Комплектация и схемы осветительных щитков.</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14</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3.4 Выбор сечения проводников сетей освещения</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Выбор сечения проводников по условиям нагрева и потере напряжения. Проверка сечения проводников по механической прочности. Выбор схемы заземления и сечения нулевых проводников.</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15</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3.5 Управление электрическим освещением</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Основные принципы организации управления освещением. Основные схемы управления электрическим освещением. Пути экономии электроэнергии в осветительных установках.</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t>ПК-1; ПК-4</w:t>
            </w:r>
          </w:p>
        </w:tc>
      </w:tr>
      <w:tr w:rsidR="00505B67" w:rsidTr="0092454A">
        <w:tc>
          <w:tcPr>
            <w:tcW w:w="56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16</w:t>
            </w:r>
          </w:p>
        </w:tc>
        <w:tc>
          <w:tcPr>
            <w:tcW w:w="3120"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Тема 3.6 Оформление чертежей графической части проектов </w:t>
            </w:r>
            <w:r>
              <w:rPr>
                <w:rFonts w:ascii="Times New Roman" w:hAnsi="Times New Roman"/>
                <w:sz w:val="24"/>
                <w:szCs w:val="24"/>
              </w:rPr>
              <w:lastRenderedPageBreak/>
              <w:t>осветительных установок</w:t>
            </w:r>
          </w:p>
        </w:tc>
        <w:tc>
          <w:tcPr>
            <w:tcW w:w="4394"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Условное обозначение электрического освещения на планах. Буквенные и цифровые обозначения на питающих и </w:t>
            </w:r>
            <w:r>
              <w:rPr>
                <w:rFonts w:ascii="Times New Roman" w:hAnsi="Times New Roman"/>
                <w:sz w:val="24"/>
                <w:szCs w:val="24"/>
              </w:rPr>
              <w:lastRenderedPageBreak/>
              <w:t>групповых линиях.</w:t>
            </w:r>
          </w:p>
        </w:tc>
        <w:tc>
          <w:tcPr>
            <w:tcW w:w="2551" w:type="dxa"/>
          </w:tcPr>
          <w:p w:rsidR="00505B67" w:rsidRDefault="00505B67" w:rsidP="0092454A">
            <w:pPr>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ПК-1; ПК-4</w:t>
            </w:r>
          </w:p>
        </w:tc>
      </w:tr>
    </w:tbl>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numPr>
          <w:ilvl w:val="0"/>
          <w:numId w:val="4"/>
        </w:numPr>
        <w:tabs>
          <w:tab w:val="left" w:pos="709"/>
        </w:tabs>
        <w:spacing w:after="0" w:line="240" w:lineRule="auto"/>
        <w:ind w:firstLine="426"/>
        <w:contextualSpacing/>
        <w:rPr>
          <w:rFonts w:ascii="Times New Roman" w:hAnsi="Times New Roman"/>
          <w:sz w:val="24"/>
          <w:szCs w:val="24"/>
        </w:rPr>
      </w:pPr>
      <w:r>
        <w:rPr>
          <w:rFonts w:ascii="Times New Roman" w:hAnsi="Times New Roman"/>
          <w:b/>
          <w:bCs/>
          <w:sz w:val="24"/>
          <w:szCs w:val="24"/>
        </w:rPr>
        <w:t>Образовательные технологии</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Требуемые результаты освоения дисциплины «Основы электрического освещения» достигаются за счет использования в процессе обучения:</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традиционных образовательных технологий (лекции, лабораторный практикум репродуктивного типа);</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инновационных образовательных технологий (использования специализированных</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стендов и измерительных приборов для проведения лабораторных работ;</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информационных образовательных технологий, предполагающих самостоятельное</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использование компьютерной техники студентами для работы с информацией (обработка,</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хранение, передача и отображение информации). Расчеты и моделирование практических</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заданий, лабораторных работ, а так же расчет курсовой работы рекомендуется проводить с использованием современных информационных технологий (</w:t>
      </w:r>
      <w:proofErr w:type="spellStart"/>
      <w:r>
        <w:rPr>
          <w:rFonts w:ascii="Times New Roman" w:hAnsi="Times New Roman"/>
          <w:iCs/>
          <w:sz w:val="24"/>
          <w:szCs w:val="24"/>
        </w:rPr>
        <w:t>Mathcad</w:t>
      </w:r>
      <w:proofErr w:type="spellEnd"/>
      <w:r>
        <w:rPr>
          <w:rFonts w:ascii="Times New Roman" w:hAnsi="Times New Roman"/>
          <w:iCs/>
          <w:sz w:val="24"/>
          <w:szCs w:val="24"/>
        </w:rPr>
        <w:t xml:space="preserve">, </w:t>
      </w:r>
      <w:proofErr w:type="spellStart"/>
      <w:r>
        <w:rPr>
          <w:rFonts w:ascii="Times New Roman" w:hAnsi="Times New Roman"/>
          <w:iCs/>
          <w:sz w:val="24"/>
          <w:szCs w:val="24"/>
        </w:rPr>
        <w:t>ElectronicsWorkbench</w:t>
      </w:r>
      <w:proofErr w:type="spellEnd"/>
      <w:r>
        <w:rPr>
          <w:rFonts w:ascii="Times New Roman" w:hAnsi="Times New Roman"/>
          <w:iCs/>
          <w:sz w:val="24"/>
          <w:szCs w:val="24"/>
        </w:rPr>
        <w:t>).</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Целью самостоятельной работы студентов является овладение студентами навыков работы с литературой для более глубокого изучения отдельных разделов курса.</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В программу самостоятельной работы входит:</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проработка теоретического материала по лекциям и рекомендуемой литературе с целью подготовки к выполнению контрольных работ и сдачи экзамена по дисциплине;</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выполнение и оформление курсовой работы.</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Организовано взаимодействие обучающегося и преподавателя с использованием электронной образовательной среды университета (ЭИОС).</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В целях реализации индивидуального подхода к обучению студентов, осуществляющих</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учебный процесс по собственной траектории в рамках индивидуального рабочего плана,</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xml:space="preserve">изучение данной дисциплины базируется на следующих возможностях: обеспечение внеаудиторной работы со студентами, в том числе в электронной образовательной среде с использованием соответствующего программного оборудования, дистанционных форм обучения, возможностей </w:t>
      </w:r>
      <w:proofErr w:type="spellStart"/>
      <w:r>
        <w:rPr>
          <w:rFonts w:ascii="Times New Roman" w:hAnsi="Times New Roman"/>
          <w:iCs/>
          <w:sz w:val="24"/>
          <w:szCs w:val="24"/>
        </w:rPr>
        <w:t>интернет-ресурсов</w:t>
      </w:r>
      <w:proofErr w:type="spellEnd"/>
      <w:r>
        <w:rPr>
          <w:rFonts w:ascii="Times New Roman" w:hAnsi="Times New Roman"/>
          <w:iCs/>
          <w:sz w:val="24"/>
          <w:szCs w:val="24"/>
        </w:rPr>
        <w:t>, индивидуальных консультаций и т.д.</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Промежуточная аттестация осуществляется в форме зачета и экзамена, осуществляется</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xml:space="preserve">в соответствии с действующим Положением о промежуточной аттестации </w:t>
      </w:r>
      <w:proofErr w:type="gramStart"/>
      <w:r>
        <w:rPr>
          <w:rFonts w:ascii="Times New Roman" w:hAnsi="Times New Roman"/>
          <w:iCs/>
          <w:sz w:val="24"/>
          <w:szCs w:val="24"/>
        </w:rPr>
        <w:t>обучающихся</w:t>
      </w:r>
      <w:proofErr w:type="gramEnd"/>
      <w:r>
        <w:rPr>
          <w:rFonts w:ascii="Times New Roman" w:hAnsi="Times New Roman"/>
          <w:iCs/>
          <w:sz w:val="24"/>
          <w:szCs w:val="24"/>
        </w:rPr>
        <w:t xml:space="preserve"> по образовательным программам высшего образования – программам </w:t>
      </w:r>
      <w:proofErr w:type="spellStart"/>
      <w:r>
        <w:rPr>
          <w:rFonts w:ascii="Times New Roman" w:hAnsi="Times New Roman"/>
          <w:iCs/>
          <w:sz w:val="24"/>
          <w:szCs w:val="24"/>
        </w:rPr>
        <w:t>бакалавриата</w:t>
      </w:r>
      <w:proofErr w:type="spellEnd"/>
      <w:r>
        <w:rPr>
          <w:rFonts w:ascii="Times New Roman" w:hAnsi="Times New Roman"/>
          <w:iCs/>
          <w:sz w:val="24"/>
          <w:szCs w:val="24"/>
        </w:rPr>
        <w:t xml:space="preserve">,   </w:t>
      </w:r>
      <w:proofErr w:type="spellStart"/>
      <w:r>
        <w:rPr>
          <w:rFonts w:ascii="Times New Roman" w:hAnsi="Times New Roman"/>
          <w:iCs/>
          <w:sz w:val="24"/>
          <w:szCs w:val="24"/>
        </w:rPr>
        <w:t>специалитета</w:t>
      </w:r>
      <w:proofErr w:type="spellEnd"/>
      <w:r>
        <w:rPr>
          <w:rFonts w:ascii="Times New Roman" w:hAnsi="Times New Roman"/>
          <w:iCs/>
          <w:sz w:val="24"/>
          <w:szCs w:val="24"/>
        </w:rPr>
        <w:t>, магистратуры.</w:t>
      </w:r>
    </w:p>
    <w:p w:rsidR="00505B67" w:rsidRDefault="00505B67" w:rsidP="00505B67">
      <w:pPr>
        <w:spacing w:after="0" w:line="240" w:lineRule="auto"/>
        <w:ind w:firstLine="426"/>
        <w:contextualSpacing/>
        <w:jc w:val="both"/>
        <w:rPr>
          <w:rFonts w:ascii="Times New Roman" w:hAnsi="Times New Roman"/>
          <w:sz w:val="24"/>
          <w:szCs w:val="24"/>
        </w:rPr>
      </w:pPr>
      <w:r>
        <w:rPr>
          <w:rFonts w:ascii="Times New Roman" w:hAnsi="Times New Roman"/>
          <w:iCs/>
          <w:sz w:val="24"/>
          <w:szCs w:val="24"/>
        </w:rPr>
        <w:t xml:space="preserve">Для текущего контроля и промежуточной аттестации используется </w:t>
      </w:r>
      <w:proofErr w:type="spellStart"/>
      <w:r>
        <w:rPr>
          <w:rFonts w:ascii="Times New Roman" w:hAnsi="Times New Roman"/>
          <w:iCs/>
          <w:sz w:val="24"/>
          <w:szCs w:val="24"/>
        </w:rPr>
        <w:t>балльно</w:t>
      </w:r>
      <w:proofErr w:type="spellEnd"/>
      <w:r>
        <w:rPr>
          <w:rFonts w:ascii="Times New Roman" w:hAnsi="Times New Roman"/>
          <w:iCs/>
          <w:sz w:val="24"/>
          <w:szCs w:val="24"/>
        </w:rPr>
        <w:t xml:space="preserve"> -рейтинговая система оценки знаний студентов.</w:t>
      </w: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numPr>
          <w:ilvl w:val="0"/>
          <w:numId w:val="5"/>
        </w:numPr>
        <w:tabs>
          <w:tab w:val="left" w:pos="709"/>
        </w:tabs>
        <w:spacing w:after="0" w:line="240" w:lineRule="auto"/>
        <w:ind w:firstLine="426"/>
        <w:contextualSpacing/>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p>
    <w:tbl>
      <w:tblPr>
        <w:tblStyle w:val="ae"/>
        <w:tblW w:w="10204" w:type="dxa"/>
        <w:tblInd w:w="-572" w:type="dxa"/>
        <w:tblLayout w:type="fixed"/>
        <w:tblLook w:val="04A0"/>
      </w:tblPr>
      <w:tblGrid>
        <w:gridCol w:w="603"/>
        <w:gridCol w:w="2111"/>
        <w:gridCol w:w="2107"/>
        <w:gridCol w:w="1486"/>
        <w:gridCol w:w="1925"/>
        <w:gridCol w:w="1972"/>
      </w:tblGrid>
      <w:tr w:rsidR="00505B67" w:rsidTr="0092454A">
        <w:trPr>
          <w:trHeight w:val="1093"/>
        </w:trPr>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w w:val="95"/>
                <w:sz w:val="24"/>
                <w:szCs w:val="24"/>
              </w:rPr>
              <w:t>№</w:t>
            </w:r>
          </w:p>
          <w:p w:rsidR="00505B67" w:rsidRDefault="00505B67" w:rsidP="0092454A">
            <w:pPr>
              <w:spacing w:after="0" w:line="240" w:lineRule="auto"/>
              <w:contextualSpacing/>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Вид самостоятельной работы</w:t>
            </w:r>
          </w:p>
          <w:p w:rsidR="00505B67" w:rsidRDefault="00505B67" w:rsidP="0092454A">
            <w:pPr>
              <w:spacing w:after="0" w:line="240" w:lineRule="auto"/>
              <w:contextualSpacing/>
              <w:rPr>
                <w:rFonts w:ascii="Times New Roman" w:hAnsi="Times New Roman"/>
                <w:sz w:val="24"/>
                <w:szCs w:val="24"/>
              </w:rPr>
            </w:pP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Задание</w:t>
            </w:r>
          </w:p>
          <w:p w:rsidR="00505B67" w:rsidRDefault="00505B67" w:rsidP="0092454A">
            <w:pPr>
              <w:spacing w:after="0" w:line="240" w:lineRule="auto"/>
              <w:contextualSpacing/>
              <w:rPr>
                <w:rFonts w:ascii="Times New Roman" w:hAnsi="Times New Roman"/>
                <w:sz w:val="24"/>
                <w:szCs w:val="24"/>
              </w:rPr>
            </w:pP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Рекомендуемая литература</w:t>
            </w:r>
          </w:p>
          <w:p w:rsidR="00505B67" w:rsidRDefault="00505B67" w:rsidP="0092454A">
            <w:pPr>
              <w:spacing w:after="0" w:line="240" w:lineRule="auto"/>
              <w:contextualSpacing/>
              <w:rPr>
                <w:rFonts w:ascii="Times New Roman" w:hAnsi="Times New Roman"/>
                <w:sz w:val="24"/>
                <w:szCs w:val="24"/>
              </w:rPr>
            </w:pP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Количество часов </w:t>
            </w:r>
          </w:p>
          <w:p w:rsidR="00505B67" w:rsidRDefault="00505B67" w:rsidP="0092454A">
            <w:pPr>
              <w:spacing w:after="0" w:line="240" w:lineRule="auto"/>
              <w:contextualSpacing/>
              <w:rPr>
                <w:rFonts w:ascii="Times New Roman" w:hAnsi="Times New Roman"/>
                <w:sz w:val="24"/>
                <w:szCs w:val="24"/>
              </w:rPr>
            </w:pP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1.1. Светотехнические величины</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2</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1.2. Электрические источники света. Общие сведения</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1.3 Светотехнические приборы. Классификация и</w:t>
            </w:r>
          </w:p>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характеристика</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4</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2.1 Виды освещения. Выбор системы освещения и нормированной освещенности</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5</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2.2 Выбор источников света</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6</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2.3 Выбор типа светильников</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7</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2.4 Размещение светильников</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8</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Тема 2.5 Расчет освещения методом коэффициента использования </w:t>
            </w:r>
            <w:r>
              <w:rPr>
                <w:rFonts w:ascii="Times New Roman" w:hAnsi="Times New Roman"/>
                <w:sz w:val="24"/>
                <w:szCs w:val="24"/>
              </w:rPr>
              <w:lastRenderedPageBreak/>
              <w:t>светового потока</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lastRenderedPageBreak/>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 xml:space="preserve">Изучить тему занятия по конспекту и учебной </w:t>
            </w:r>
            <w:r>
              <w:rPr>
                <w:rFonts w:ascii="Times New Roman" w:hAnsi="Times New Roman"/>
                <w:sz w:val="24"/>
                <w:szCs w:val="24"/>
              </w:rPr>
              <w:lastRenderedPageBreak/>
              <w:t>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lastRenderedPageBreak/>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lastRenderedPageBreak/>
              <w:t>9</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2.6 Расчет освещения точечным методом</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10</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2.7 Расчет освещенности от светящей линии</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11</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3.1 Схемы электрических осветительных сетей</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12</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3.2 Конструктивное исполнение осветительных сетей и выбор способа их прокладки</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131</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3.3 Электрооборудование осветительных сетей. Защита сети освещения</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14</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3.4 Выбор сечения проводников сетей освещения</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15</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3.5 Управление электрическим освещением</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4</w:t>
            </w:r>
          </w:p>
        </w:tc>
      </w:tr>
      <w:tr w:rsidR="00505B67" w:rsidTr="0092454A">
        <w:tc>
          <w:tcPr>
            <w:tcW w:w="60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16</w:t>
            </w:r>
          </w:p>
        </w:tc>
        <w:tc>
          <w:tcPr>
            <w:tcW w:w="2111"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Тема 3.6 Оформление чертежей графической части проектов осветительных установок</w:t>
            </w:r>
          </w:p>
        </w:tc>
        <w:tc>
          <w:tcPr>
            <w:tcW w:w="2107"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Работа с конспектом и учебной и справочной литературой</w:t>
            </w:r>
          </w:p>
        </w:tc>
        <w:tc>
          <w:tcPr>
            <w:tcW w:w="1486"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Изучить тему занятия по конспекту и учебной литературе.</w:t>
            </w:r>
          </w:p>
        </w:tc>
        <w:tc>
          <w:tcPr>
            <w:tcW w:w="1925"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1, 2, 3</w:t>
            </w:r>
          </w:p>
        </w:tc>
        <w:tc>
          <w:tcPr>
            <w:tcW w:w="1972" w:type="dxa"/>
          </w:tcPr>
          <w:p w:rsidR="00505B67" w:rsidRDefault="00505B67" w:rsidP="0092454A">
            <w:pPr>
              <w:spacing w:after="0" w:line="240" w:lineRule="auto"/>
              <w:contextualSpacing/>
              <w:rPr>
                <w:rFonts w:ascii="Times New Roman" w:hAnsi="Times New Roman"/>
                <w:sz w:val="24"/>
                <w:szCs w:val="24"/>
              </w:rPr>
            </w:pPr>
            <w:r>
              <w:rPr>
                <w:rFonts w:ascii="Times New Roman" w:hAnsi="Times New Roman"/>
                <w:sz w:val="24"/>
                <w:szCs w:val="24"/>
              </w:rPr>
              <w:t>3</w:t>
            </w:r>
          </w:p>
        </w:tc>
      </w:tr>
    </w:tbl>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r>
        <w:rPr>
          <w:rFonts w:ascii="Times New Roman" w:hAnsi="Times New Roman"/>
          <w:b/>
          <w:bCs/>
          <w:sz w:val="24"/>
          <w:szCs w:val="24"/>
        </w:rPr>
        <w:lastRenderedPageBreak/>
        <w:t>6.2. Методические указания по организации самостоятельной работы студентов</w:t>
      </w: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Pr>
        <w:pStyle w:val="ab"/>
        <w:numPr>
          <w:ilvl w:val="2"/>
          <w:numId w:val="10"/>
        </w:numPr>
        <w:spacing w:after="0" w:line="259" w:lineRule="auto"/>
        <w:ind w:right="831"/>
        <w:jc w:val="both"/>
        <w:rPr>
          <w:rFonts w:ascii="Times New Roman" w:hAnsi="Times New Roman"/>
          <w:sz w:val="24"/>
          <w:szCs w:val="24"/>
        </w:rPr>
      </w:pPr>
      <w:r>
        <w:rPr>
          <w:rFonts w:ascii="Times New Roman" w:hAnsi="Times New Roman"/>
          <w:i/>
          <w:color w:val="000000"/>
          <w:sz w:val="24"/>
          <w:szCs w:val="24"/>
        </w:rPr>
        <w:t xml:space="preserve">Рекомендации по освоению лекционного материала, подготовке к лекциям </w:t>
      </w:r>
    </w:p>
    <w:p w:rsidR="00505B67" w:rsidRDefault="00505B67" w:rsidP="00505B67">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Лекции являются одним из основных видов учебных занятий в высшем учебном заведении. В ходе лекционного курса проводится изложение современных научных материалов в систематизированном виде, а также разъяснение наиболее трудных вопросов учебной дисциплины.  </w:t>
      </w:r>
    </w:p>
    <w:p w:rsidR="00505B67" w:rsidRDefault="00505B67" w:rsidP="00505B67">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При изучении дисциплины следует помнить, что лекционные занятия являются направляющими в большом объеме научного материала. Большую часть знаний студент должен набирать самостоятельно из учебников и научной литературы. </w:t>
      </w:r>
    </w:p>
    <w:p w:rsidR="00505B67" w:rsidRDefault="00505B67" w:rsidP="00505B67">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В тетради для конспектирования лекций должны быть поля, где по ходу конспектирования делаются необходимые пометки. В конспектах рекомендуется применять сокращения слов, что ускоряет запись. Вопросы, возникшие в ходе лекций, рекомендуется делать на полях и после окончания лекции обратиться за разъяснениями к преподавателю. </w:t>
      </w:r>
    </w:p>
    <w:p w:rsidR="00505B67" w:rsidRDefault="00505B67" w:rsidP="00505B67">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рекомендуется использовать при подготовке к практическим занятиям, экзамену, контрольным тестам, коллоквиумам, при выполнении самостоятельных заданий. </w:t>
      </w:r>
    </w:p>
    <w:p w:rsidR="00505B67" w:rsidRDefault="00505B67" w:rsidP="00505B67">
      <w:pPr>
        <w:pStyle w:val="ab"/>
        <w:numPr>
          <w:ilvl w:val="2"/>
          <w:numId w:val="10"/>
        </w:numPr>
        <w:spacing w:after="0" w:line="259" w:lineRule="auto"/>
        <w:rPr>
          <w:rFonts w:ascii="Times New Roman" w:hAnsi="Times New Roman"/>
          <w:sz w:val="24"/>
          <w:szCs w:val="24"/>
        </w:rPr>
      </w:pPr>
      <w:r>
        <w:rPr>
          <w:rFonts w:ascii="Times New Roman" w:hAnsi="Times New Roman"/>
          <w:i/>
          <w:color w:val="000000"/>
          <w:sz w:val="24"/>
          <w:szCs w:val="24"/>
        </w:rPr>
        <w:t xml:space="preserve">Рекомендации по подготовке к практическим и лабораторным занятиям  </w:t>
      </w:r>
    </w:p>
    <w:p w:rsidR="00505B67" w:rsidRDefault="00505B67" w:rsidP="00505B67">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Для подготовки практическим и лабораторным занятиям обучающемуся необходимо заранее ознакомиться с перечнем вопросов, которые будут рассмотрены на занятии, а также со списком основной и дополнительной литературы. Необходимо помнить, что правильная полная подготовка к занятию подразумевает прочтение не только лекционного материала, но и учебной литературы. Необходимо прочитать соответствующие разделы из основной и дополнительной литературы, рекомендованной преподавателем, выделить основные понятия и процессы, их закономерности и движущие </w:t>
      </w:r>
      <w:proofErr w:type="gramStart"/>
      <w:r>
        <w:rPr>
          <w:rFonts w:ascii="Times New Roman" w:hAnsi="Times New Roman"/>
          <w:color w:val="000000"/>
          <w:sz w:val="24"/>
          <w:szCs w:val="24"/>
        </w:rPr>
        <w:t>силы</w:t>
      </w:r>
      <w:proofErr w:type="gramEnd"/>
      <w:r>
        <w:rPr>
          <w:rFonts w:ascii="Times New Roman" w:hAnsi="Times New Roman"/>
          <w:color w:val="000000"/>
          <w:sz w:val="24"/>
          <w:szCs w:val="24"/>
        </w:rPr>
        <w:t xml:space="preserve"> и взаимные связи. При подготовке к занятию не нужно заучивать учебный материал. Необходимо попытаться самостоятельно найти новые данные по теме занятия в научных и научно-популярных периодических изданиях и на авторитетных сайтах. На практических занятиях нужно выяснять у преподавателя ответы на интересующие или затруднительные вопросы, высказывать и аргументировать свое мнение. </w:t>
      </w:r>
    </w:p>
    <w:p w:rsidR="00505B67" w:rsidRDefault="00505B67" w:rsidP="00505B67">
      <w:pPr>
        <w:spacing w:after="0" w:line="259" w:lineRule="auto"/>
        <w:ind w:left="744"/>
        <w:rPr>
          <w:rFonts w:ascii="Times New Roman" w:hAnsi="Times New Roman"/>
          <w:sz w:val="24"/>
          <w:szCs w:val="24"/>
        </w:rPr>
      </w:pPr>
    </w:p>
    <w:p w:rsidR="00505B67" w:rsidRDefault="00505B67" w:rsidP="00505B67">
      <w:pPr>
        <w:pStyle w:val="ab"/>
        <w:numPr>
          <w:ilvl w:val="2"/>
          <w:numId w:val="10"/>
        </w:numPr>
        <w:spacing w:after="0" w:line="259" w:lineRule="auto"/>
        <w:rPr>
          <w:rFonts w:ascii="Times New Roman" w:hAnsi="Times New Roman"/>
          <w:sz w:val="24"/>
          <w:szCs w:val="24"/>
        </w:rPr>
      </w:pPr>
      <w:r>
        <w:rPr>
          <w:rFonts w:ascii="Times New Roman" w:hAnsi="Times New Roman"/>
          <w:i/>
          <w:color w:val="000000"/>
          <w:sz w:val="24"/>
          <w:szCs w:val="24"/>
        </w:rPr>
        <w:t xml:space="preserve">Рекомендации по организации самостоятельной работы </w:t>
      </w:r>
    </w:p>
    <w:p w:rsidR="00505B67" w:rsidRDefault="00505B67" w:rsidP="00505B67">
      <w:pPr>
        <w:spacing w:after="0" w:line="237" w:lineRule="auto"/>
        <w:ind w:left="36" w:right="393" w:firstLine="708"/>
        <w:rPr>
          <w:rFonts w:ascii="Times New Roman" w:hAnsi="Times New Roman"/>
          <w:sz w:val="24"/>
          <w:szCs w:val="24"/>
        </w:rPr>
      </w:pPr>
      <w:r>
        <w:rPr>
          <w:rFonts w:ascii="Times New Roman" w:hAnsi="Times New Roman"/>
          <w:color w:val="000000"/>
          <w:sz w:val="24"/>
          <w:szCs w:val="24"/>
        </w:rPr>
        <w:t xml:space="preserve">Самостоятельная работа включает изучение литературы, поиск информации в сети Интернет, подготовку к практическим и лабораторным работам, экзамену. </w:t>
      </w:r>
    </w:p>
    <w:p w:rsidR="00505B67" w:rsidRDefault="00505B67" w:rsidP="00505B67">
      <w:pPr>
        <w:spacing w:after="3" w:line="247" w:lineRule="auto"/>
        <w:ind w:left="23" w:right="829" w:firstLine="708"/>
        <w:jc w:val="both"/>
        <w:rPr>
          <w:rFonts w:ascii="Times New Roman" w:hAnsi="Times New Roman"/>
          <w:sz w:val="24"/>
          <w:szCs w:val="24"/>
        </w:rPr>
      </w:pPr>
      <w:r>
        <w:rPr>
          <w:rFonts w:ascii="Times New Roman" w:hAnsi="Times New Roman"/>
          <w:color w:val="000000"/>
          <w:sz w:val="24"/>
          <w:szCs w:val="24"/>
        </w:rPr>
        <w:t xml:space="preserve">При подготовке к практическим и лабораторным занятиям необходимо ознакомиться с литературой, рекомендованной преподавателем, и конспектом лекций. Необходимо разобраться в основных понятиях. Записать возникшие вопросы и найти ответы на них на занятиях, либо разобрать их с преподавателем. </w:t>
      </w:r>
    </w:p>
    <w:p w:rsidR="00505B67" w:rsidRDefault="00505B67" w:rsidP="00505B67">
      <w:pPr>
        <w:spacing w:after="0" w:line="240" w:lineRule="auto"/>
        <w:ind w:firstLine="426"/>
        <w:contextualSpacing/>
        <w:rPr>
          <w:rFonts w:ascii="Times New Roman" w:hAnsi="Times New Roman"/>
          <w:sz w:val="24"/>
          <w:szCs w:val="24"/>
        </w:rPr>
      </w:pPr>
      <w:r>
        <w:rPr>
          <w:rFonts w:ascii="Times New Roman" w:hAnsi="Times New Roman"/>
          <w:color w:val="000000"/>
          <w:sz w:val="24"/>
          <w:szCs w:val="24"/>
        </w:rPr>
        <w:t>Подготовку к экзамену необходимо начинать заранее. Следует проанализировать научный и методический материал учебников, учебно-методических пособий, конспекты лекций. Знать формулировки терминов и уметь их четко воспроизводить. Ответы на вопросы из примерного перечня вопросов для подготовки к экзамену лучше обдумать заранее. Ответы построить в четкой и лаконичной форме.</w:t>
      </w:r>
    </w:p>
    <w:p w:rsidR="00505B67" w:rsidRDefault="00505B67" w:rsidP="00505B67">
      <w:pPr>
        <w:spacing w:after="0" w:line="240" w:lineRule="auto"/>
        <w:ind w:firstLine="426"/>
        <w:contextualSpacing/>
        <w:rPr>
          <w:rFonts w:ascii="Times New Roman" w:hAnsi="Times New Roman"/>
          <w:sz w:val="24"/>
          <w:szCs w:val="24"/>
        </w:rPr>
      </w:pPr>
    </w:p>
    <w:p w:rsidR="00505B67" w:rsidRDefault="00505B67" w:rsidP="00505B67"/>
    <w:p w:rsidR="00505B67" w:rsidRPr="00DC6FB3" w:rsidRDefault="00505B67" w:rsidP="00505B67">
      <w:pPr>
        <w:ind w:firstLine="567"/>
        <w:contextualSpacing/>
        <w:jc w:val="center"/>
        <w:rPr>
          <w:b/>
          <w:sz w:val="28"/>
          <w:szCs w:val="28"/>
        </w:rPr>
      </w:pPr>
      <w:r w:rsidRPr="00DC6FB3">
        <w:rPr>
          <w:b/>
          <w:sz w:val="28"/>
          <w:szCs w:val="28"/>
        </w:rPr>
        <w:t>Критерии оценки промежуточной аттестации в форме экзамена</w:t>
      </w:r>
    </w:p>
    <w:p w:rsidR="00505B67" w:rsidRPr="00DC6FB3" w:rsidRDefault="00505B67" w:rsidP="00505B67">
      <w:pPr>
        <w:ind w:firstLine="567"/>
        <w:contextualSpacing/>
        <w:jc w:val="right"/>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8079"/>
      </w:tblGrid>
      <w:tr w:rsidR="00505B67" w:rsidRPr="00DC6FB3" w:rsidTr="0092454A">
        <w:tc>
          <w:tcPr>
            <w:tcW w:w="1560" w:type="dxa"/>
            <w:tcBorders>
              <w:top w:val="single" w:sz="4" w:space="0" w:color="auto"/>
              <w:left w:val="single" w:sz="4" w:space="0" w:color="auto"/>
              <w:bottom w:val="single" w:sz="4" w:space="0" w:color="auto"/>
              <w:right w:val="single" w:sz="4" w:space="0" w:color="auto"/>
            </w:tcBorders>
            <w:hideMark/>
          </w:tcPr>
          <w:p w:rsidR="00505B67" w:rsidRPr="00D40E15" w:rsidRDefault="00505B67" w:rsidP="0092454A">
            <w:pPr>
              <w:contextualSpacing/>
              <w:jc w:val="both"/>
              <w:rPr>
                <w:b/>
              </w:rPr>
            </w:pPr>
            <w:r w:rsidRPr="00D40E15">
              <w:rPr>
                <w:b/>
              </w:rPr>
              <w:t>Оценка</w:t>
            </w:r>
          </w:p>
        </w:tc>
        <w:tc>
          <w:tcPr>
            <w:tcW w:w="8079" w:type="dxa"/>
            <w:tcBorders>
              <w:top w:val="single" w:sz="4" w:space="0" w:color="auto"/>
              <w:left w:val="single" w:sz="4" w:space="0" w:color="auto"/>
              <w:bottom w:val="single" w:sz="4" w:space="0" w:color="auto"/>
              <w:right w:val="single" w:sz="4" w:space="0" w:color="auto"/>
            </w:tcBorders>
            <w:hideMark/>
          </w:tcPr>
          <w:p w:rsidR="00505B67" w:rsidRPr="00DC6FB3" w:rsidRDefault="00505B67" w:rsidP="0092454A">
            <w:pPr>
              <w:ind w:firstLine="34"/>
              <w:contextualSpacing/>
              <w:jc w:val="center"/>
              <w:rPr>
                <w:b/>
              </w:rPr>
            </w:pPr>
            <w:r w:rsidRPr="00DC6FB3">
              <w:rPr>
                <w:b/>
              </w:rPr>
              <w:t>Характеристика требований к результатам аттестации в форме экзамена</w:t>
            </w:r>
          </w:p>
        </w:tc>
      </w:tr>
      <w:tr w:rsidR="00505B67" w:rsidRPr="00DC6FB3" w:rsidTr="0092454A">
        <w:tc>
          <w:tcPr>
            <w:tcW w:w="1560" w:type="dxa"/>
            <w:tcBorders>
              <w:top w:val="single" w:sz="4" w:space="0" w:color="auto"/>
              <w:left w:val="single" w:sz="4" w:space="0" w:color="auto"/>
              <w:bottom w:val="single" w:sz="4" w:space="0" w:color="auto"/>
              <w:right w:val="single" w:sz="4" w:space="0" w:color="auto"/>
            </w:tcBorders>
            <w:hideMark/>
          </w:tcPr>
          <w:p w:rsidR="00505B67" w:rsidRPr="00D40E15" w:rsidRDefault="00505B67" w:rsidP="0092454A">
            <w:pPr>
              <w:contextualSpacing/>
              <w:jc w:val="both"/>
            </w:pPr>
            <w:r w:rsidRPr="00D40E15">
              <w:t>«Отлично»</w:t>
            </w:r>
          </w:p>
        </w:tc>
        <w:tc>
          <w:tcPr>
            <w:tcW w:w="8079" w:type="dxa"/>
            <w:tcBorders>
              <w:top w:val="single" w:sz="4" w:space="0" w:color="auto"/>
              <w:left w:val="single" w:sz="4" w:space="0" w:color="auto"/>
              <w:bottom w:val="single" w:sz="4" w:space="0" w:color="auto"/>
              <w:right w:val="single" w:sz="4" w:space="0" w:color="auto"/>
            </w:tcBorders>
            <w:hideMark/>
          </w:tcPr>
          <w:p w:rsidR="00505B67" w:rsidRPr="00DC6FB3" w:rsidRDefault="00505B67" w:rsidP="0092454A">
            <w:pPr>
              <w:ind w:firstLine="34"/>
              <w:contextualSpacing/>
              <w:jc w:val="both"/>
            </w:pPr>
            <w:r w:rsidRPr="00DC6FB3">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505B67" w:rsidRPr="00DC6FB3" w:rsidTr="0092454A">
        <w:tc>
          <w:tcPr>
            <w:tcW w:w="1560" w:type="dxa"/>
            <w:tcBorders>
              <w:top w:val="single" w:sz="4" w:space="0" w:color="auto"/>
              <w:left w:val="single" w:sz="4" w:space="0" w:color="auto"/>
              <w:bottom w:val="single" w:sz="4" w:space="0" w:color="auto"/>
              <w:right w:val="single" w:sz="4" w:space="0" w:color="auto"/>
            </w:tcBorders>
            <w:hideMark/>
          </w:tcPr>
          <w:p w:rsidR="00505B67" w:rsidRPr="00D40E15" w:rsidRDefault="00505B67" w:rsidP="0092454A">
            <w:pPr>
              <w:contextualSpacing/>
              <w:jc w:val="both"/>
            </w:pPr>
            <w:r w:rsidRPr="00D40E15">
              <w:t>«Хорошо»</w:t>
            </w:r>
          </w:p>
        </w:tc>
        <w:tc>
          <w:tcPr>
            <w:tcW w:w="8079" w:type="dxa"/>
            <w:tcBorders>
              <w:top w:val="single" w:sz="4" w:space="0" w:color="auto"/>
              <w:left w:val="single" w:sz="4" w:space="0" w:color="auto"/>
              <w:bottom w:val="single" w:sz="4" w:space="0" w:color="auto"/>
              <w:right w:val="single" w:sz="4" w:space="0" w:color="auto"/>
            </w:tcBorders>
            <w:hideMark/>
          </w:tcPr>
          <w:p w:rsidR="00505B67" w:rsidRPr="00DC6FB3" w:rsidRDefault="00505B67" w:rsidP="0092454A">
            <w:pPr>
              <w:ind w:firstLine="34"/>
              <w:contextualSpacing/>
              <w:jc w:val="both"/>
            </w:pPr>
            <w:r w:rsidRPr="00DC6FB3">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505B67" w:rsidRPr="00DC6FB3" w:rsidTr="0092454A">
        <w:tc>
          <w:tcPr>
            <w:tcW w:w="1560" w:type="dxa"/>
            <w:tcBorders>
              <w:top w:val="single" w:sz="4" w:space="0" w:color="auto"/>
              <w:left w:val="single" w:sz="4" w:space="0" w:color="auto"/>
              <w:bottom w:val="single" w:sz="4" w:space="0" w:color="auto"/>
              <w:right w:val="single" w:sz="4" w:space="0" w:color="auto"/>
            </w:tcBorders>
            <w:hideMark/>
          </w:tcPr>
          <w:p w:rsidR="00505B67" w:rsidRPr="00D40E15" w:rsidRDefault="00505B67" w:rsidP="0092454A">
            <w:pPr>
              <w:contextualSpacing/>
              <w:jc w:val="both"/>
            </w:pPr>
            <w:r w:rsidRPr="00D40E15">
              <w:t>«Удовлетворительно»</w:t>
            </w:r>
          </w:p>
        </w:tc>
        <w:tc>
          <w:tcPr>
            <w:tcW w:w="8079" w:type="dxa"/>
            <w:tcBorders>
              <w:top w:val="single" w:sz="4" w:space="0" w:color="auto"/>
              <w:left w:val="single" w:sz="4" w:space="0" w:color="auto"/>
              <w:bottom w:val="single" w:sz="4" w:space="0" w:color="auto"/>
              <w:right w:val="single" w:sz="4" w:space="0" w:color="auto"/>
            </w:tcBorders>
            <w:hideMark/>
          </w:tcPr>
          <w:p w:rsidR="00505B67" w:rsidRPr="00DC6FB3" w:rsidRDefault="00505B67" w:rsidP="0092454A">
            <w:pPr>
              <w:ind w:firstLine="34"/>
              <w:contextualSpacing/>
              <w:jc w:val="both"/>
            </w:pPr>
            <w:r w:rsidRPr="00DC6FB3">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505B67" w:rsidRPr="00DC6FB3" w:rsidTr="0092454A">
        <w:tc>
          <w:tcPr>
            <w:tcW w:w="1560" w:type="dxa"/>
            <w:tcBorders>
              <w:top w:val="single" w:sz="4" w:space="0" w:color="auto"/>
              <w:left w:val="single" w:sz="4" w:space="0" w:color="auto"/>
              <w:bottom w:val="single" w:sz="4" w:space="0" w:color="auto"/>
              <w:right w:val="single" w:sz="4" w:space="0" w:color="auto"/>
            </w:tcBorders>
            <w:hideMark/>
          </w:tcPr>
          <w:p w:rsidR="00505B67" w:rsidRPr="00D40E15" w:rsidRDefault="00505B67" w:rsidP="0092454A">
            <w:pPr>
              <w:contextualSpacing/>
              <w:jc w:val="both"/>
            </w:pPr>
            <w:r w:rsidRPr="00D40E15">
              <w:t>«Неудовлетворительно»</w:t>
            </w:r>
          </w:p>
        </w:tc>
        <w:tc>
          <w:tcPr>
            <w:tcW w:w="8079" w:type="dxa"/>
            <w:tcBorders>
              <w:top w:val="single" w:sz="4" w:space="0" w:color="auto"/>
              <w:left w:val="single" w:sz="4" w:space="0" w:color="auto"/>
              <w:bottom w:val="single" w:sz="4" w:space="0" w:color="auto"/>
              <w:right w:val="single" w:sz="4" w:space="0" w:color="auto"/>
            </w:tcBorders>
            <w:hideMark/>
          </w:tcPr>
          <w:p w:rsidR="00505B67" w:rsidRPr="00DC6FB3" w:rsidRDefault="00505B67" w:rsidP="0092454A">
            <w:pPr>
              <w:ind w:firstLine="34"/>
              <w:contextualSpacing/>
              <w:jc w:val="both"/>
            </w:pPr>
            <w:r w:rsidRPr="00DC6FB3">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505B67" w:rsidRPr="00DC6FB3" w:rsidRDefault="00505B67" w:rsidP="00505B67"/>
    <w:p w:rsidR="00505B67" w:rsidRDefault="00505B67" w:rsidP="00505B67">
      <w:pPr>
        <w:pStyle w:val="ab"/>
        <w:tabs>
          <w:tab w:val="left" w:pos="824"/>
        </w:tabs>
        <w:spacing w:before="47"/>
        <w:ind w:left="617" w:right="867"/>
        <w:rPr>
          <w:sz w:val="28"/>
        </w:rPr>
      </w:pPr>
    </w:p>
    <w:p w:rsidR="00505B67" w:rsidRPr="005D63FE" w:rsidRDefault="00505B67" w:rsidP="00505B67">
      <w:pPr>
        <w:spacing w:after="0" w:line="240" w:lineRule="auto"/>
        <w:contextualSpacing/>
        <w:rPr>
          <w:b/>
        </w:rPr>
      </w:pPr>
      <w:r w:rsidRPr="005D63FE">
        <w:rPr>
          <w:b/>
        </w:rPr>
        <w:t>Примерные вопросы к экзамену</w:t>
      </w:r>
    </w:p>
    <w:p w:rsidR="00505B67" w:rsidRPr="005D63FE" w:rsidRDefault="00505B67" w:rsidP="00505B67">
      <w:pPr>
        <w:spacing w:after="0" w:line="240" w:lineRule="auto"/>
        <w:contextualSpacing/>
      </w:pPr>
    </w:p>
    <w:p w:rsidR="00505B67" w:rsidRPr="005D63FE" w:rsidRDefault="00505B67" w:rsidP="00505B67">
      <w:pPr>
        <w:pStyle w:val="ab"/>
        <w:numPr>
          <w:ilvl w:val="0"/>
          <w:numId w:val="14"/>
        </w:numPr>
        <w:spacing w:after="0" w:line="240" w:lineRule="auto"/>
      </w:pPr>
      <w:r w:rsidRPr="005D63FE">
        <w:t>Понятия электрического тока, рода тока, частоты;</w:t>
      </w:r>
    </w:p>
    <w:p w:rsidR="00505B67" w:rsidRPr="005D63FE" w:rsidRDefault="00505B67" w:rsidP="00505B67">
      <w:pPr>
        <w:pStyle w:val="ab"/>
        <w:numPr>
          <w:ilvl w:val="0"/>
          <w:numId w:val="14"/>
        </w:numPr>
        <w:spacing w:after="0" w:line="240" w:lineRule="auto"/>
      </w:pPr>
      <w:r w:rsidRPr="005D63FE">
        <w:t xml:space="preserve"> Определение электрической энергии и мощности, единицы измерения электрических величин;</w:t>
      </w:r>
    </w:p>
    <w:p w:rsidR="00505B67" w:rsidRPr="005D63FE" w:rsidRDefault="00505B67" w:rsidP="00505B67">
      <w:pPr>
        <w:pStyle w:val="ab"/>
        <w:numPr>
          <w:ilvl w:val="0"/>
          <w:numId w:val="14"/>
        </w:numPr>
        <w:spacing w:after="0" w:line="240" w:lineRule="auto"/>
      </w:pPr>
      <w:r w:rsidRPr="005D63FE">
        <w:t>Основные законы электротехники;</w:t>
      </w:r>
    </w:p>
    <w:p w:rsidR="00505B67" w:rsidRPr="005D63FE" w:rsidRDefault="00505B67" w:rsidP="00505B67">
      <w:pPr>
        <w:pStyle w:val="ab"/>
        <w:numPr>
          <w:ilvl w:val="0"/>
          <w:numId w:val="14"/>
        </w:numPr>
        <w:spacing w:after="0" w:line="240" w:lineRule="auto"/>
      </w:pPr>
      <w:r w:rsidRPr="005D63FE">
        <w:t xml:space="preserve"> Определение магнитной индукции, магнитодвижущей силы;</w:t>
      </w:r>
    </w:p>
    <w:p w:rsidR="00505B67" w:rsidRPr="005D63FE" w:rsidRDefault="00505B67" w:rsidP="00505B67">
      <w:pPr>
        <w:pStyle w:val="ab"/>
        <w:numPr>
          <w:ilvl w:val="0"/>
          <w:numId w:val="14"/>
        </w:numPr>
        <w:spacing w:after="0" w:line="240" w:lineRule="auto"/>
      </w:pPr>
      <w:r w:rsidRPr="005D63FE">
        <w:t>Законы Кирхгофа для магнитной цепи.</w:t>
      </w:r>
    </w:p>
    <w:p w:rsidR="00505B67" w:rsidRPr="005D63FE" w:rsidRDefault="00505B67" w:rsidP="00505B67">
      <w:pPr>
        <w:pStyle w:val="ab"/>
        <w:numPr>
          <w:ilvl w:val="0"/>
          <w:numId w:val="14"/>
        </w:numPr>
        <w:spacing w:after="0" w:line="240" w:lineRule="auto"/>
      </w:pPr>
      <w:r w:rsidRPr="005D63FE">
        <w:t xml:space="preserve"> Расчетные соотношения для цепей постоянного тока;</w:t>
      </w:r>
    </w:p>
    <w:p w:rsidR="00505B67" w:rsidRPr="005D63FE" w:rsidRDefault="00505B67" w:rsidP="00505B67">
      <w:pPr>
        <w:pStyle w:val="ab"/>
        <w:numPr>
          <w:ilvl w:val="0"/>
          <w:numId w:val="14"/>
        </w:numPr>
        <w:spacing w:after="0" w:line="240" w:lineRule="auto"/>
      </w:pPr>
      <w:r w:rsidRPr="005D63FE">
        <w:t>Расчетные соотношения для цепей трехфазного тока.</w:t>
      </w:r>
    </w:p>
    <w:p w:rsidR="00505B67" w:rsidRPr="005D63FE" w:rsidRDefault="00505B67" w:rsidP="00505B67">
      <w:pPr>
        <w:pStyle w:val="ab"/>
        <w:numPr>
          <w:ilvl w:val="0"/>
          <w:numId w:val="14"/>
        </w:numPr>
        <w:spacing w:after="0" w:line="240" w:lineRule="auto"/>
      </w:pPr>
      <w:r w:rsidRPr="005D63FE">
        <w:t xml:space="preserve"> Физические свойства диэлектрических материалов, их применение;</w:t>
      </w:r>
    </w:p>
    <w:p w:rsidR="00505B67" w:rsidRPr="005D63FE" w:rsidRDefault="00505B67" w:rsidP="00505B67">
      <w:pPr>
        <w:pStyle w:val="ab"/>
        <w:numPr>
          <w:ilvl w:val="0"/>
          <w:numId w:val="14"/>
        </w:numPr>
        <w:spacing w:after="0" w:line="240" w:lineRule="auto"/>
      </w:pPr>
      <w:r w:rsidRPr="005D63FE">
        <w:t xml:space="preserve"> Проводниковые материалы, их физические свойства и применение в электротехнике;</w:t>
      </w:r>
    </w:p>
    <w:p w:rsidR="00505B67" w:rsidRPr="005D63FE" w:rsidRDefault="00505B67" w:rsidP="00505B67">
      <w:pPr>
        <w:pStyle w:val="ab"/>
        <w:numPr>
          <w:ilvl w:val="0"/>
          <w:numId w:val="14"/>
        </w:numPr>
        <w:spacing w:after="0" w:line="240" w:lineRule="auto"/>
      </w:pPr>
      <w:r w:rsidRPr="005D63FE">
        <w:t xml:space="preserve"> Полупроводниковые материалы, их физические свойства, использование; 4. Магнитные материалы, их физические свойства, использование.</w:t>
      </w:r>
    </w:p>
    <w:p w:rsidR="00505B67" w:rsidRPr="005D63FE" w:rsidRDefault="00505B67" w:rsidP="00505B67">
      <w:pPr>
        <w:pStyle w:val="ab"/>
        <w:numPr>
          <w:ilvl w:val="0"/>
          <w:numId w:val="14"/>
        </w:numPr>
        <w:spacing w:after="0" w:line="240" w:lineRule="auto"/>
      </w:pPr>
      <w:r w:rsidRPr="005D63FE">
        <w:t xml:space="preserve"> Полупроводниковые и микроэлектронные приборы: диоды, транзисторы, тиристоры.</w:t>
      </w:r>
    </w:p>
    <w:p w:rsidR="00505B67" w:rsidRPr="005D63FE" w:rsidRDefault="00505B67" w:rsidP="00505B67">
      <w:pPr>
        <w:pStyle w:val="ab"/>
        <w:numPr>
          <w:ilvl w:val="0"/>
          <w:numId w:val="14"/>
        </w:numPr>
        <w:spacing w:after="0" w:line="240" w:lineRule="auto"/>
      </w:pPr>
      <w:r w:rsidRPr="005D63FE">
        <w:t xml:space="preserve"> Конструкция, принцип действия двигателя и генератора постоянного тока;</w:t>
      </w:r>
    </w:p>
    <w:p w:rsidR="00505B67" w:rsidRPr="005D63FE" w:rsidRDefault="00505B67" w:rsidP="00505B67">
      <w:pPr>
        <w:pStyle w:val="ab"/>
        <w:numPr>
          <w:ilvl w:val="0"/>
          <w:numId w:val="14"/>
        </w:numPr>
        <w:spacing w:after="0" w:line="240" w:lineRule="auto"/>
      </w:pPr>
      <w:r w:rsidRPr="005D63FE">
        <w:t xml:space="preserve"> Конструкция и принцип действия трансформатора, основные типы и назначение;</w:t>
      </w:r>
    </w:p>
    <w:p w:rsidR="00505B67" w:rsidRPr="005D63FE" w:rsidRDefault="00505B67" w:rsidP="00505B67">
      <w:pPr>
        <w:pStyle w:val="ab"/>
        <w:numPr>
          <w:ilvl w:val="0"/>
          <w:numId w:val="14"/>
        </w:numPr>
        <w:spacing w:after="0" w:line="240" w:lineRule="auto"/>
      </w:pPr>
      <w:r w:rsidRPr="005D63FE">
        <w:t xml:space="preserve"> Асинхронные машины, режимы работы и устройство;</w:t>
      </w:r>
    </w:p>
    <w:p w:rsidR="00505B67" w:rsidRPr="005D63FE" w:rsidRDefault="00505B67" w:rsidP="00505B67">
      <w:pPr>
        <w:pStyle w:val="ab"/>
        <w:numPr>
          <w:ilvl w:val="0"/>
          <w:numId w:val="14"/>
        </w:numPr>
        <w:spacing w:after="0" w:line="240" w:lineRule="auto"/>
      </w:pPr>
      <w:r w:rsidRPr="005D63FE">
        <w:t xml:space="preserve"> Синхронные машины, их устройство;</w:t>
      </w:r>
    </w:p>
    <w:p w:rsidR="00505B67" w:rsidRPr="005D63FE" w:rsidRDefault="00505B67" w:rsidP="00505B67">
      <w:pPr>
        <w:pStyle w:val="ab"/>
        <w:numPr>
          <w:ilvl w:val="0"/>
          <w:numId w:val="14"/>
        </w:numPr>
        <w:spacing w:after="0" w:line="240" w:lineRule="auto"/>
      </w:pPr>
      <w:r w:rsidRPr="005D63FE">
        <w:t xml:space="preserve"> Принцип действия и назначение синхронных генераторов.</w:t>
      </w:r>
    </w:p>
    <w:p w:rsidR="00505B67" w:rsidRPr="005D63FE" w:rsidRDefault="00505B67" w:rsidP="00505B67">
      <w:pPr>
        <w:pStyle w:val="ab"/>
        <w:numPr>
          <w:ilvl w:val="0"/>
          <w:numId w:val="14"/>
        </w:numPr>
        <w:spacing w:after="0" w:line="240" w:lineRule="auto"/>
      </w:pPr>
      <w:r w:rsidRPr="005D63FE">
        <w:lastRenderedPageBreak/>
        <w:t>Электрические аппараты до 1000 В: выключатели, контакторы, магнитные пускатели, реле, предохранители, Электрооборудование и электрические аппараты высокого напряжения: выключатели</w:t>
      </w:r>
    </w:p>
    <w:p w:rsidR="00505B67" w:rsidRPr="005D63FE" w:rsidRDefault="00505B67" w:rsidP="00505B67">
      <w:pPr>
        <w:pStyle w:val="ab"/>
        <w:numPr>
          <w:ilvl w:val="0"/>
          <w:numId w:val="14"/>
        </w:numPr>
        <w:spacing w:after="0" w:line="240" w:lineRule="auto"/>
      </w:pPr>
      <w:r w:rsidRPr="005D63FE">
        <w:t xml:space="preserve"> Выключатели до и свыше 1000 В, особенности конструктивного исполнения, назначение;</w:t>
      </w:r>
    </w:p>
    <w:p w:rsidR="00505B67" w:rsidRPr="005D63FE" w:rsidRDefault="00505B67" w:rsidP="00505B67">
      <w:pPr>
        <w:pStyle w:val="ab"/>
        <w:numPr>
          <w:ilvl w:val="0"/>
          <w:numId w:val="14"/>
        </w:numPr>
        <w:spacing w:after="0" w:line="240" w:lineRule="auto"/>
      </w:pPr>
      <w:r w:rsidRPr="005D63FE">
        <w:t>Разъединители внутренней и наружной установки, особенности исполнения, назначение;</w:t>
      </w:r>
    </w:p>
    <w:p w:rsidR="00505B67" w:rsidRPr="005D63FE" w:rsidRDefault="00505B67" w:rsidP="00505B67">
      <w:pPr>
        <w:pStyle w:val="ab"/>
        <w:numPr>
          <w:ilvl w:val="0"/>
          <w:numId w:val="14"/>
        </w:numPr>
        <w:spacing w:after="0" w:line="240" w:lineRule="auto"/>
      </w:pPr>
      <w:r w:rsidRPr="005D63FE">
        <w:t xml:space="preserve"> Назначение магнитных пускателей, реле, предохранителей.</w:t>
      </w:r>
    </w:p>
    <w:p w:rsidR="00505B67" w:rsidRPr="005D63FE" w:rsidRDefault="00505B67" w:rsidP="00505B67">
      <w:pPr>
        <w:pStyle w:val="ab"/>
        <w:numPr>
          <w:ilvl w:val="0"/>
          <w:numId w:val="14"/>
        </w:numPr>
        <w:spacing w:after="0" w:line="240" w:lineRule="auto"/>
      </w:pPr>
      <w:r w:rsidRPr="005D63FE">
        <w:t>Реостаты силовые, конденсаторные установки, дроссели.</w:t>
      </w:r>
    </w:p>
    <w:p w:rsidR="00505B67" w:rsidRPr="005D63FE" w:rsidRDefault="00505B67" w:rsidP="00505B67">
      <w:pPr>
        <w:pStyle w:val="ab"/>
        <w:numPr>
          <w:ilvl w:val="0"/>
          <w:numId w:val="14"/>
        </w:numPr>
        <w:spacing w:after="0" w:line="240" w:lineRule="auto"/>
      </w:pPr>
      <w:r w:rsidRPr="005D63FE">
        <w:t xml:space="preserve"> Основные уравнения электропривода постоянного тока;</w:t>
      </w:r>
    </w:p>
    <w:p w:rsidR="00505B67" w:rsidRPr="005D63FE" w:rsidRDefault="00505B67" w:rsidP="00505B67">
      <w:pPr>
        <w:pStyle w:val="ab"/>
        <w:numPr>
          <w:ilvl w:val="0"/>
          <w:numId w:val="14"/>
        </w:numPr>
        <w:spacing w:after="0" w:line="240" w:lineRule="auto"/>
      </w:pPr>
      <w:r w:rsidRPr="005D63FE">
        <w:t xml:space="preserve"> Основные режимы и характеристики электроприводов постоянного тока;</w:t>
      </w:r>
    </w:p>
    <w:p w:rsidR="00505B67" w:rsidRPr="005D63FE" w:rsidRDefault="00505B67" w:rsidP="00505B67">
      <w:pPr>
        <w:pStyle w:val="ab"/>
        <w:numPr>
          <w:ilvl w:val="0"/>
          <w:numId w:val="14"/>
        </w:numPr>
        <w:spacing w:after="0" w:line="240" w:lineRule="auto"/>
      </w:pPr>
      <w:r w:rsidRPr="005D63FE">
        <w:t xml:space="preserve"> Способы регулирования скорости двигателя постоянного тока;</w:t>
      </w:r>
    </w:p>
    <w:p w:rsidR="00505B67" w:rsidRPr="005D63FE" w:rsidRDefault="00505B67" w:rsidP="00505B67">
      <w:pPr>
        <w:pStyle w:val="ab"/>
        <w:numPr>
          <w:ilvl w:val="0"/>
          <w:numId w:val="14"/>
        </w:numPr>
        <w:spacing w:after="0" w:line="240" w:lineRule="auto"/>
      </w:pPr>
      <w:r w:rsidRPr="005D63FE">
        <w:t xml:space="preserve"> Преобразователи в электроприводах постоянного тока;</w:t>
      </w:r>
    </w:p>
    <w:p w:rsidR="00505B67" w:rsidRPr="005D63FE" w:rsidRDefault="00505B67" w:rsidP="00505B67">
      <w:pPr>
        <w:pStyle w:val="ab"/>
        <w:numPr>
          <w:ilvl w:val="0"/>
          <w:numId w:val="14"/>
        </w:numPr>
        <w:spacing w:after="0" w:line="240" w:lineRule="auto"/>
      </w:pPr>
      <w:r w:rsidRPr="005D63FE">
        <w:t xml:space="preserve"> Механическая характеристика асинхронной машины;</w:t>
      </w:r>
    </w:p>
    <w:p w:rsidR="00505B67" w:rsidRPr="005D63FE" w:rsidRDefault="00505B67" w:rsidP="00505B67">
      <w:pPr>
        <w:pStyle w:val="ab"/>
        <w:numPr>
          <w:ilvl w:val="0"/>
          <w:numId w:val="14"/>
        </w:numPr>
        <w:spacing w:after="0" w:line="240" w:lineRule="auto"/>
      </w:pPr>
      <w:r w:rsidRPr="005D63FE">
        <w:t>Энергетические режимы асинхронной машины;</w:t>
      </w:r>
    </w:p>
    <w:p w:rsidR="00505B67" w:rsidRPr="005D63FE" w:rsidRDefault="00505B67" w:rsidP="00505B67">
      <w:pPr>
        <w:pStyle w:val="ab"/>
        <w:numPr>
          <w:ilvl w:val="0"/>
          <w:numId w:val="14"/>
        </w:numPr>
        <w:spacing w:after="0" w:line="240" w:lineRule="auto"/>
      </w:pPr>
      <w:r w:rsidRPr="005D63FE">
        <w:t xml:space="preserve"> Частотное регулирование электроприводов переменного тока.</w:t>
      </w:r>
    </w:p>
    <w:p w:rsidR="00505B67" w:rsidRPr="005D63FE" w:rsidRDefault="00505B67" w:rsidP="00505B67">
      <w:pPr>
        <w:pStyle w:val="ab"/>
        <w:numPr>
          <w:ilvl w:val="0"/>
          <w:numId w:val="14"/>
        </w:numPr>
        <w:spacing w:after="0" w:line="240" w:lineRule="auto"/>
      </w:pPr>
      <w:r w:rsidRPr="005D63FE">
        <w:t xml:space="preserve"> Преобразователи в электроприводах переменного тока.</w:t>
      </w:r>
    </w:p>
    <w:p w:rsidR="00505B67" w:rsidRPr="005D63FE" w:rsidRDefault="00505B67" w:rsidP="00505B67">
      <w:pPr>
        <w:spacing w:after="0" w:line="240" w:lineRule="auto"/>
        <w:contextualSpacing/>
      </w:pPr>
    </w:p>
    <w:p w:rsidR="00505B67" w:rsidRDefault="00505B67" w:rsidP="00505B67">
      <w:pPr>
        <w:spacing w:after="0" w:line="240" w:lineRule="auto"/>
        <w:contextualSpacing/>
        <w:rPr>
          <w:rFonts w:ascii="Times New Roman" w:hAnsi="Times New Roman"/>
          <w:b/>
          <w:sz w:val="24"/>
          <w:szCs w:val="24"/>
        </w:rPr>
      </w:pPr>
    </w:p>
    <w:p w:rsidR="00505B67" w:rsidRDefault="00505B67" w:rsidP="00505B67">
      <w:pPr>
        <w:spacing w:after="0" w:line="240" w:lineRule="auto"/>
        <w:contextualSpacing/>
        <w:rPr>
          <w:rFonts w:ascii="Times New Roman" w:hAnsi="Times New Roman"/>
          <w:b/>
          <w:sz w:val="24"/>
          <w:szCs w:val="24"/>
        </w:rPr>
      </w:pPr>
    </w:p>
    <w:p w:rsidR="00505B67" w:rsidRPr="005F04D1" w:rsidRDefault="00505B67" w:rsidP="00505B67"/>
    <w:p w:rsidR="00505B67" w:rsidRPr="005F04D1" w:rsidRDefault="00505B67" w:rsidP="00505B67"/>
    <w:p w:rsidR="00505B67" w:rsidRPr="005F04D1" w:rsidRDefault="00505B67" w:rsidP="00505B67"/>
    <w:p w:rsidR="00505B67" w:rsidRPr="005F04D1" w:rsidRDefault="00505B67" w:rsidP="00505B67"/>
    <w:p w:rsidR="00505B67" w:rsidRPr="005F04D1" w:rsidRDefault="00505B67" w:rsidP="00505B67"/>
    <w:p w:rsidR="00505B67" w:rsidRPr="005F04D1" w:rsidRDefault="00505B67" w:rsidP="00505B67"/>
    <w:p w:rsidR="00505B67" w:rsidRPr="005F04D1" w:rsidRDefault="00505B67" w:rsidP="00505B67"/>
    <w:p w:rsidR="00505B67" w:rsidRPr="005F04D1" w:rsidRDefault="00505B67" w:rsidP="00505B67"/>
    <w:p w:rsidR="00505B67" w:rsidRPr="005F04D1" w:rsidRDefault="00505B67" w:rsidP="00505B67"/>
    <w:p w:rsidR="00505B67" w:rsidRPr="005F04D1" w:rsidRDefault="00505B67" w:rsidP="00505B67"/>
    <w:p w:rsidR="00505B67" w:rsidRDefault="00505B67" w:rsidP="00505B67"/>
    <w:p w:rsidR="00505B67" w:rsidRDefault="00505B67" w:rsidP="00505B67">
      <w:pPr>
        <w:tabs>
          <w:tab w:val="left" w:pos="4004"/>
        </w:tabs>
        <w:rPr>
          <w:rFonts w:ascii="Times New Roman" w:hAnsi="Times New Roman"/>
          <w:sz w:val="24"/>
          <w:szCs w:val="24"/>
        </w:rPr>
      </w:pPr>
      <w:r>
        <w:tab/>
      </w:r>
    </w:p>
    <w:p w:rsidR="00505B67" w:rsidRDefault="00505B67" w:rsidP="00505B67">
      <w:pPr>
        <w:rPr>
          <w:rFonts w:ascii="Times New Roman" w:hAnsi="Times New Roman"/>
          <w:sz w:val="24"/>
          <w:szCs w:val="24"/>
        </w:rPr>
      </w:pPr>
    </w:p>
    <w:p w:rsidR="007904E2" w:rsidRDefault="007904E2">
      <w:pPr>
        <w:rPr>
          <w:rFonts w:ascii="Times New Roman" w:hAnsi="Times New Roman"/>
          <w:sz w:val="24"/>
          <w:szCs w:val="24"/>
        </w:rPr>
      </w:pPr>
    </w:p>
    <w:sectPr w:rsidR="007904E2" w:rsidSect="00B523F9">
      <w:headerReference w:type="default" r:id="rId21"/>
      <w:pgSz w:w="11906" w:h="16838"/>
      <w:pgMar w:top="1134" w:right="1701" w:bottom="1134" w:left="851" w:header="708"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275" w:rsidRDefault="00D06275" w:rsidP="007904E2">
      <w:pPr>
        <w:spacing w:after="0" w:line="240" w:lineRule="auto"/>
      </w:pPr>
      <w:r>
        <w:separator/>
      </w:r>
    </w:p>
  </w:endnote>
  <w:endnote w:type="continuationSeparator" w:id="1">
    <w:p w:rsidR="00D06275" w:rsidRDefault="00D06275" w:rsidP="007904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275" w:rsidRDefault="00D06275" w:rsidP="007904E2">
      <w:pPr>
        <w:spacing w:after="0" w:line="240" w:lineRule="auto"/>
      </w:pPr>
      <w:r>
        <w:separator/>
      </w:r>
    </w:p>
  </w:footnote>
  <w:footnote w:type="continuationSeparator" w:id="1">
    <w:p w:rsidR="00D06275" w:rsidRDefault="00D06275" w:rsidP="007904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506164" w:rsidRPr="003532E8" w:rsidTr="00661ACC">
      <w:trPr>
        <w:trHeight w:val="95"/>
      </w:trPr>
      <w:tc>
        <w:tcPr>
          <w:tcW w:w="9462" w:type="dxa"/>
          <w:gridSpan w:val="4"/>
        </w:tcPr>
        <w:p w:rsidR="00506164" w:rsidRPr="003532E8" w:rsidRDefault="00506164" w:rsidP="00661ACC">
          <w:pPr>
            <w:pStyle w:val="14"/>
            <w:shd w:val="clear" w:color="auto" w:fill="auto"/>
            <w:rPr>
              <w:sz w:val="22"/>
              <w:szCs w:val="22"/>
            </w:rPr>
          </w:pPr>
          <w:r w:rsidRPr="003532E8">
            <w:rPr>
              <w:sz w:val="22"/>
              <w:szCs w:val="22"/>
            </w:rPr>
            <w:t>Министерство науки и высшего образования  Российской Федерации</w:t>
          </w:r>
        </w:p>
      </w:tc>
      <w:tc>
        <w:tcPr>
          <w:tcW w:w="1471" w:type="dxa"/>
          <w:vMerge w:val="restart"/>
          <w:vAlign w:val="center"/>
        </w:tcPr>
        <w:p w:rsidR="00506164" w:rsidRPr="007D493E" w:rsidRDefault="000811BD" w:rsidP="00661ACC">
          <w:pPr>
            <w:pStyle w:val="af1"/>
            <w:ind w:left="41" w:hanging="41"/>
            <w:jc w:val="center"/>
            <w:rPr>
              <w:b/>
            </w:rPr>
          </w:pPr>
          <w:r w:rsidRPr="007D493E">
            <w:rPr>
              <w:b/>
            </w:rPr>
            <w:fldChar w:fldCharType="begin"/>
          </w:r>
          <w:r w:rsidR="00506164" w:rsidRPr="007D493E">
            <w:rPr>
              <w:b/>
            </w:rPr>
            <w:instrText xml:space="preserve"> PAGE  \* MERGEFORMAT </w:instrText>
          </w:r>
          <w:r w:rsidRPr="007D493E">
            <w:rPr>
              <w:b/>
            </w:rPr>
            <w:fldChar w:fldCharType="separate"/>
          </w:r>
          <w:r w:rsidR="00454073">
            <w:rPr>
              <w:b/>
              <w:noProof/>
            </w:rPr>
            <w:t>17</w:t>
          </w:r>
          <w:r w:rsidRPr="007D493E">
            <w:rPr>
              <w:b/>
            </w:rPr>
            <w:fldChar w:fldCharType="end"/>
          </w:r>
          <w:r w:rsidR="00506164" w:rsidRPr="007D493E">
            <w:rPr>
              <w:b/>
            </w:rPr>
            <w:t xml:space="preserve"> / </w:t>
          </w:r>
          <w:r w:rsidR="00506164">
            <w:rPr>
              <w:b/>
            </w:rPr>
            <w:t>96</w:t>
          </w:r>
        </w:p>
      </w:tc>
    </w:tr>
    <w:tr w:rsidR="00506164" w:rsidRPr="003532E8" w:rsidTr="00661ACC">
      <w:trPr>
        <w:trHeight w:val="101"/>
      </w:trPr>
      <w:tc>
        <w:tcPr>
          <w:tcW w:w="9462" w:type="dxa"/>
          <w:gridSpan w:val="4"/>
        </w:tcPr>
        <w:p w:rsidR="00506164" w:rsidRPr="003532E8" w:rsidRDefault="00506164" w:rsidP="00661ACC">
          <w:pPr>
            <w:pStyle w:val="14"/>
            <w:shd w:val="clear" w:color="auto" w:fill="auto"/>
            <w:rPr>
              <w:sz w:val="22"/>
              <w:szCs w:val="22"/>
            </w:rPr>
          </w:pPr>
          <w:r w:rsidRPr="003532E8">
            <w:rPr>
              <w:sz w:val="22"/>
              <w:szCs w:val="22"/>
            </w:rPr>
            <w:t xml:space="preserve">Федеральное государственное бюджетное </w:t>
          </w:r>
        </w:p>
        <w:p w:rsidR="00506164" w:rsidRPr="003532E8" w:rsidRDefault="00506164" w:rsidP="00661ACC">
          <w:pPr>
            <w:pStyle w:val="14"/>
            <w:shd w:val="clear" w:color="auto" w:fill="auto"/>
            <w:rPr>
              <w:sz w:val="22"/>
              <w:szCs w:val="22"/>
            </w:rPr>
          </w:pPr>
          <w:r w:rsidRPr="003532E8">
            <w:rPr>
              <w:sz w:val="22"/>
              <w:szCs w:val="22"/>
            </w:rPr>
            <w:t xml:space="preserve">образовательное учреждение высшего образования  </w:t>
          </w:r>
        </w:p>
        <w:p w:rsidR="00506164" w:rsidRPr="003532E8" w:rsidRDefault="00506164" w:rsidP="00661ACC">
          <w:pPr>
            <w:pStyle w:val="14"/>
            <w:shd w:val="clear" w:color="auto" w:fill="auto"/>
            <w:rPr>
              <w:sz w:val="22"/>
              <w:szCs w:val="22"/>
            </w:rPr>
          </w:pPr>
          <w:r w:rsidRPr="003532E8">
            <w:rPr>
              <w:sz w:val="22"/>
              <w:szCs w:val="22"/>
            </w:rPr>
            <w:t>«Ингушский Государственный  Университет»</w:t>
          </w:r>
        </w:p>
        <w:p w:rsidR="00506164" w:rsidRPr="003532E8" w:rsidRDefault="00506164" w:rsidP="00661ACC">
          <w:pPr>
            <w:pStyle w:val="14"/>
            <w:shd w:val="clear" w:color="auto" w:fill="auto"/>
            <w:rPr>
              <w:sz w:val="22"/>
              <w:szCs w:val="22"/>
            </w:rPr>
          </w:pPr>
          <w:r w:rsidRPr="003532E8">
            <w:rPr>
              <w:sz w:val="22"/>
              <w:szCs w:val="22"/>
            </w:rPr>
            <w:t>Химико-биологический факультет</w:t>
          </w:r>
        </w:p>
      </w:tc>
      <w:tc>
        <w:tcPr>
          <w:tcW w:w="1471" w:type="dxa"/>
          <w:vMerge/>
        </w:tcPr>
        <w:p w:rsidR="00506164" w:rsidRPr="003532E8" w:rsidRDefault="00506164" w:rsidP="00661ACC">
          <w:pPr>
            <w:pStyle w:val="14"/>
            <w:shd w:val="clear" w:color="auto" w:fill="auto"/>
            <w:ind w:left="325" w:hanging="325"/>
            <w:jc w:val="both"/>
            <w:rPr>
              <w:sz w:val="20"/>
              <w:szCs w:val="20"/>
            </w:rPr>
          </w:pPr>
        </w:p>
      </w:tc>
    </w:tr>
    <w:tr w:rsidR="00506164" w:rsidRPr="003532E8" w:rsidTr="00661ACC">
      <w:trPr>
        <w:trHeight w:val="89"/>
      </w:trPr>
      <w:tc>
        <w:tcPr>
          <w:tcW w:w="9462" w:type="dxa"/>
          <w:gridSpan w:val="4"/>
        </w:tcPr>
        <w:p w:rsidR="00506164" w:rsidRPr="003532E8" w:rsidRDefault="00506164" w:rsidP="00661ACC">
          <w:pPr>
            <w:pStyle w:val="14"/>
            <w:shd w:val="clear" w:color="auto" w:fill="auto"/>
            <w:rPr>
              <w:color w:val="FF0000"/>
              <w:sz w:val="22"/>
              <w:szCs w:val="22"/>
            </w:rPr>
          </w:pPr>
          <w:r w:rsidRPr="003532E8">
            <w:rPr>
              <w:color w:val="FF0000"/>
              <w:sz w:val="22"/>
              <w:szCs w:val="22"/>
            </w:rPr>
            <w:t>Отчет по самооценке</w:t>
          </w:r>
        </w:p>
        <w:p w:rsidR="00506164" w:rsidRPr="003532E8" w:rsidRDefault="00506164" w:rsidP="00661ACC">
          <w:pPr>
            <w:pStyle w:val="14"/>
            <w:shd w:val="clear" w:color="auto" w:fill="auto"/>
            <w:rPr>
              <w:color w:val="FF0000"/>
              <w:sz w:val="22"/>
              <w:szCs w:val="22"/>
            </w:rPr>
          </w:pPr>
        </w:p>
        <w:p w:rsidR="00506164" w:rsidRPr="003532E8" w:rsidRDefault="00506164" w:rsidP="00661ACC">
          <w:pPr>
            <w:pStyle w:val="14"/>
            <w:shd w:val="clear" w:color="auto" w:fill="auto"/>
            <w:rPr>
              <w:color w:val="FF0000"/>
              <w:sz w:val="22"/>
              <w:szCs w:val="22"/>
            </w:rPr>
          </w:pPr>
        </w:p>
        <w:p w:rsidR="00506164" w:rsidRPr="003532E8" w:rsidRDefault="00506164" w:rsidP="00661ACC">
          <w:pPr>
            <w:pStyle w:val="14"/>
            <w:shd w:val="clear" w:color="auto" w:fill="auto"/>
            <w:rPr>
              <w:color w:val="FF0000"/>
              <w:sz w:val="22"/>
              <w:szCs w:val="22"/>
            </w:rPr>
          </w:pPr>
        </w:p>
      </w:tc>
      <w:tc>
        <w:tcPr>
          <w:tcW w:w="1471" w:type="dxa"/>
          <w:vMerge/>
        </w:tcPr>
        <w:p w:rsidR="00506164" w:rsidRPr="003532E8" w:rsidRDefault="00506164" w:rsidP="00661ACC">
          <w:pPr>
            <w:pStyle w:val="14"/>
            <w:shd w:val="clear" w:color="auto" w:fill="auto"/>
            <w:ind w:left="325" w:hanging="325"/>
            <w:jc w:val="both"/>
            <w:rPr>
              <w:sz w:val="20"/>
              <w:szCs w:val="20"/>
            </w:rPr>
          </w:pPr>
        </w:p>
      </w:tc>
    </w:tr>
    <w:tr w:rsidR="00506164" w:rsidRPr="003532E8" w:rsidTr="00661ACC">
      <w:trPr>
        <w:trHeight w:val="335"/>
      </w:trPr>
      <w:tc>
        <w:tcPr>
          <w:tcW w:w="9462" w:type="dxa"/>
          <w:gridSpan w:val="4"/>
        </w:tcPr>
        <w:p w:rsidR="00506164" w:rsidRPr="003532E8" w:rsidRDefault="00506164" w:rsidP="00661ACC">
          <w:pPr>
            <w:pStyle w:val="14"/>
            <w:shd w:val="clear" w:color="auto" w:fill="auto"/>
            <w:rPr>
              <w:color w:val="FF0000"/>
              <w:sz w:val="21"/>
              <w:szCs w:val="21"/>
            </w:rPr>
          </w:pPr>
        </w:p>
      </w:tc>
      <w:tc>
        <w:tcPr>
          <w:tcW w:w="1471" w:type="dxa"/>
          <w:vMerge/>
        </w:tcPr>
        <w:p w:rsidR="00506164" w:rsidRPr="003532E8" w:rsidRDefault="00506164" w:rsidP="00661ACC">
          <w:pPr>
            <w:pStyle w:val="14"/>
            <w:shd w:val="clear" w:color="auto" w:fill="auto"/>
            <w:ind w:left="325" w:hanging="325"/>
            <w:jc w:val="both"/>
            <w:rPr>
              <w:sz w:val="20"/>
              <w:szCs w:val="20"/>
            </w:rPr>
          </w:pPr>
        </w:p>
      </w:tc>
    </w:tr>
    <w:tr w:rsidR="00506164" w:rsidRPr="003532E8" w:rsidTr="00661ACC">
      <w:trPr>
        <w:gridBefore w:val="1"/>
        <w:gridAfter w:val="2"/>
        <w:wBefore w:w="108" w:type="dxa"/>
        <w:wAfter w:w="2208" w:type="dxa"/>
        <w:trHeight w:val="95"/>
      </w:trPr>
      <w:tc>
        <w:tcPr>
          <w:tcW w:w="7458" w:type="dxa"/>
        </w:tcPr>
        <w:p w:rsidR="00506164" w:rsidRPr="003532E8" w:rsidRDefault="00506164" w:rsidP="00661ACC">
          <w:pPr>
            <w:pStyle w:val="14"/>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506164" w:rsidRPr="007D493E" w:rsidRDefault="000811BD" w:rsidP="00661ACC">
          <w:pPr>
            <w:pStyle w:val="af1"/>
            <w:ind w:left="41" w:hanging="41"/>
            <w:jc w:val="center"/>
            <w:rPr>
              <w:b/>
            </w:rPr>
          </w:pPr>
          <w:r w:rsidRPr="007D493E">
            <w:rPr>
              <w:b/>
            </w:rPr>
            <w:fldChar w:fldCharType="begin"/>
          </w:r>
          <w:r w:rsidR="00506164" w:rsidRPr="007D493E">
            <w:rPr>
              <w:b/>
            </w:rPr>
            <w:instrText xml:space="preserve"> PAGE  \* MERGEFORMAT </w:instrText>
          </w:r>
          <w:r w:rsidRPr="007D493E">
            <w:rPr>
              <w:b/>
            </w:rPr>
            <w:fldChar w:fldCharType="separate"/>
          </w:r>
          <w:r w:rsidR="00454073">
            <w:rPr>
              <w:b/>
              <w:noProof/>
            </w:rPr>
            <w:t>17</w:t>
          </w:r>
          <w:r w:rsidRPr="007D493E">
            <w:rPr>
              <w:b/>
            </w:rPr>
            <w:fldChar w:fldCharType="end"/>
          </w:r>
          <w:r w:rsidR="00506164" w:rsidRPr="007D493E">
            <w:rPr>
              <w:b/>
            </w:rPr>
            <w:t xml:space="preserve"> / </w:t>
          </w:r>
          <w:r w:rsidR="00506164">
            <w:rPr>
              <w:b/>
            </w:rPr>
            <w:t>96</w:t>
          </w:r>
        </w:p>
      </w:tc>
    </w:tr>
    <w:tr w:rsidR="00506164" w:rsidRPr="003532E8" w:rsidTr="00661ACC">
      <w:trPr>
        <w:gridBefore w:val="1"/>
        <w:gridAfter w:val="2"/>
        <w:wBefore w:w="108" w:type="dxa"/>
        <w:wAfter w:w="2208" w:type="dxa"/>
        <w:trHeight w:val="101"/>
      </w:trPr>
      <w:tc>
        <w:tcPr>
          <w:tcW w:w="7458" w:type="dxa"/>
        </w:tcPr>
        <w:p w:rsidR="00506164" w:rsidRPr="003532E8" w:rsidRDefault="00506164" w:rsidP="00661ACC">
          <w:pPr>
            <w:pStyle w:val="14"/>
            <w:shd w:val="clear" w:color="auto" w:fill="auto"/>
            <w:rPr>
              <w:sz w:val="22"/>
              <w:szCs w:val="22"/>
            </w:rPr>
          </w:pPr>
          <w:r w:rsidRPr="003532E8">
            <w:rPr>
              <w:sz w:val="22"/>
              <w:szCs w:val="22"/>
            </w:rPr>
            <w:t xml:space="preserve">Федеральное государственное бюджетное </w:t>
          </w:r>
        </w:p>
        <w:p w:rsidR="00506164" w:rsidRPr="003532E8" w:rsidRDefault="00506164" w:rsidP="00661ACC">
          <w:pPr>
            <w:pStyle w:val="14"/>
            <w:shd w:val="clear" w:color="auto" w:fill="auto"/>
            <w:rPr>
              <w:sz w:val="22"/>
              <w:szCs w:val="22"/>
            </w:rPr>
          </w:pPr>
          <w:r w:rsidRPr="003532E8">
            <w:rPr>
              <w:sz w:val="22"/>
              <w:szCs w:val="22"/>
            </w:rPr>
            <w:t xml:space="preserve">образовательное учреждение высшего образования  </w:t>
          </w:r>
        </w:p>
        <w:p w:rsidR="00506164" w:rsidRPr="003532E8" w:rsidRDefault="00506164" w:rsidP="00661ACC">
          <w:pPr>
            <w:pStyle w:val="14"/>
            <w:shd w:val="clear" w:color="auto" w:fill="auto"/>
            <w:rPr>
              <w:sz w:val="22"/>
              <w:szCs w:val="22"/>
            </w:rPr>
          </w:pPr>
          <w:r w:rsidRPr="003532E8">
            <w:rPr>
              <w:sz w:val="22"/>
              <w:szCs w:val="22"/>
            </w:rPr>
            <w:t>«Ингушский Государственный  Университет»</w:t>
          </w:r>
        </w:p>
        <w:p w:rsidR="00506164" w:rsidRPr="003532E8" w:rsidRDefault="00506164" w:rsidP="00661ACC">
          <w:pPr>
            <w:pStyle w:val="14"/>
            <w:shd w:val="clear" w:color="auto" w:fill="auto"/>
            <w:rPr>
              <w:sz w:val="22"/>
              <w:szCs w:val="22"/>
            </w:rPr>
          </w:pPr>
          <w:r w:rsidRPr="003532E8">
            <w:rPr>
              <w:sz w:val="22"/>
              <w:szCs w:val="22"/>
            </w:rPr>
            <w:t>Химико-биологический факультет</w:t>
          </w:r>
        </w:p>
      </w:tc>
      <w:tc>
        <w:tcPr>
          <w:tcW w:w="1159" w:type="dxa"/>
          <w:vMerge/>
        </w:tcPr>
        <w:p w:rsidR="00506164" w:rsidRPr="003532E8" w:rsidRDefault="00506164" w:rsidP="00661ACC">
          <w:pPr>
            <w:pStyle w:val="14"/>
            <w:shd w:val="clear" w:color="auto" w:fill="auto"/>
            <w:ind w:left="325" w:hanging="325"/>
            <w:jc w:val="both"/>
            <w:rPr>
              <w:sz w:val="20"/>
              <w:szCs w:val="20"/>
            </w:rPr>
          </w:pPr>
        </w:p>
      </w:tc>
    </w:tr>
    <w:tr w:rsidR="00506164" w:rsidRPr="003532E8" w:rsidTr="00661ACC">
      <w:trPr>
        <w:gridBefore w:val="1"/>
        <w:gridAfter w:val="2"/>
        <w:wBefore w:w="108" w:type="dxa"/>
        <w:wAfter w:w="2208" w:type="dxa"/>
        <w:trHeight w:val="89"/>
      </w:trPr>
      <w:tc>
        <w:tcPr>
          <w:tcW w:w="7458" w:type="dxa"/>
        </w:tcPr>
        <w:p w:rsidR="00506164" w:rsidRPr="003532E8" w:rsidRDefault="00506164" w:rsidP="00661ACC">
          <w:pPr>
            <w:pStyle w:val="14"/>
            <w:shd w:val="clear" w:color="auto" w:fill="auto"/>
            <w:rPr>
              <w:color w:val="FF0000"/>
              <w:sz w:val="22"/>
              <w:szCs w:val="22"/>
            </w:rPr>
          </w:pPr>
          <w:r w:rsidRPr="003532E8">
            <w:rPr>
              <w:color w:val="FF0000"/>
              <w:sz w:val="22"/>
              <w:szCs w:val="22"/>
            </w:rPr>
            <w:t>Отчет по самооценке</w:t>
          </w:r>
        </w:p>
        <w:p w:rsidR="00506164" w:rsidRPr="003532E8" w:rsidRDefault="00506164" w:rsidP="00661ACC">
          <w:pPr>
            <w:pStyle w:val="14"/>
            <w:shd w:val="clear" w:color="auto" w:fill="auto"/>
            <w:rPr>
              <w:color w:val="FF0000"/>
              <w:sz w:val="22"/>
              <w:szCs w:val="22"/>
            </w:rPr>
          </w:pPr>
        </w:p>
        <w:p w:rsidR="00506164" w:rsidRPr="003532E8" w:rsidRDefault="00506164" w:rsidP="00661ACC">
          <w:pPr>
            <w:pStyle w:val="14"/>
            <w:shd w:val="clear" w:color="auto" w:fill="auto"/>
            <w:rPr>
              <w:color w:val="FF0000"/>
              <w:sz w:val="22"/>
              <w:szCs w:val="22"/>
            </w:rPr>
          </w:pPr>
        </w:p>
        <w:p w:rsidR="00506164" w:rsidRPr="003532E8" w:rsidRDefault="00506164" w:rsidP="00661ACC">
          <w:pPr>
            <w:pStyle w:val="14"/>
            <w:shd w:val="clear" w:color="auto" w:fill="auto"/>
            <w:rPr>
              <w:color w:val="FF0000"/>
              <w:sz w:val="22"/>
              <w:szCs w:val="22"/>
            </w:rPr>
          </w:pPr>
        </w:p>
      </w:tc>
      <w:tc>
        <w:tcPr>
          <w:tcW w:w="1159" w:type="dxa"/>
          <w:vMerge/>
        </w:tcPr>
        <w:p w:rsidR="00506164" w:rsidRPr="003532E8" w:rsidRDefault="00506164" w:rsidP="00661ACC">
          <w:pPr>
            <w:pStyle w:val="14"/>
            <w:shd w:val="clear" w:color="auto" w:fill="auto"/>
            <w:ind w:left="325" w:hanging="325"/>
            <w:jc w:val="both"/>
            <w:rPr>
              <w:sz w:val="20"/>
              <w:szCs w:val="20"/>
            </w:rPr>
          </w:pPr>
        </w:p>
      </w:tc>
    </w:tr>
    <w:tr w:rsidR="00506164" w:rsidRPr="003532E8" w:rsidTr="00661ACC">
      <w:trPr>
        <w:gridBefore w:val="1"/>
        <w:gridAfter w:val="2"/>
        <w:wBefore w:w="108" w:type="dxa"/>
        <w:wAfter w:w="2208" w:type="dxa"/>
        <w:trHeight w:val="335"/>
      </w:trPr>
      <w:tc>
        <w:tcPr>
          <w:tcW w:w="7458" w:type="dxa"/>
        </w:tcPr>
        <w:p w:rsidR="00506164" w:rsidRPr="003532E8" w:rsidRDefault="00506164" w:rsidP="00661ACC">
          <w:pPr>
            <w:pStyle w:val="14"/>
            <w:shd w:val="clear" w:color="auto" w:fill="auto"/>
            <w:rPr>
              <w:color w:val="FF0000"/>
              <w:sz w:val="21"/>
              <w:szCs w:val="21"/>
            </w:rPr>
          </w:pPr>
        </w:p>
      </w:tc>
      <w:tc>
        <w:tcPr>
          <w:tcW w:w="1159" w:type="dxa"/>
          <w:vMerge/>
        </w:tcPr>
        <w:p w:rsidR="00506164" w:rsidRPr="003532E8" w:rsidRDefault="00506164" w:rsidP="00661ACC">
          <w:pPr>
            <w:pStyle w:val="14"/>
            <w:shd w:val="clear" w:color="auto" w:fill="auto"/>
            <w:ind w:left="325" w:hanging="325"/>
            <w:jc w:val="both"/>
            <w:rPr>
              <w:sz w:val="20"/>
              <w:szCs w:val="20"/>
            </w:rPr>
          </w:pPr>
        </w:p>
      </w:tc>
    </w:tr>
    <w:tr w:rsidR="00506164" w:rsidRPr="003532E8" w:rsidTr="00661ACC">
      <w:trPr>
        <w:gridBefore w:val="1"/>
        <w:gridAfter w:val="2"/>
        <w:wBefore w:w="108" w:type="dxa"/>
        <w:wAfter w:w="2208" w:type="dxa"/>
        <w:trHeight w:val="95"/>
      </w:trPr>
      <w:tc>
        <w:tcPr>
          <w:tcW w:w="7458" w:type="dxa"/>
        </w:tcPr>
        <w:p w:rsidR="00506164" w:rsidRPr="003532E8" w:rsidRDefault="00506164" w:rsidP="00661ACC">
          <w:pPr>
            <w:pStyle w:val="14"/>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506164" w:rsidRPr="007D493E" w:rsidRDefault="000811BD" w:rsidP="00661ACC">
          <w:pPr>
            <w:pStyle w:val="af1"/>
            <w:ind w:left="41" w:hanging="41"/>
            <w:jc w:val="center"/>
            <w:rPr>
              <w:b/>
            </w:rPr>
          </w:pPr>
          <w:r w:rsidRPr="007D493E">
            <w:rPr>
              <w:b/>
            </w:rPr>
            <w:fldChar w:fldCharType="begin"/>
          </w:r>
          <w:r w:rsidR="00506164" w:rsidRPr="007D493E">
            <w:rPr>
              <w:b/>
            </w:rPr>
            <w:instrText xml:space="preserve"> PAGE  \* MERGEFORMAT </w:instrText>
          </w:r>
          <w:r w:rsidRPr="007D493E">
            <w:rPr>
              <w:b/>
            </w:rPr>
            <w:fldChar w:fldCharType="separate"/>
          </w:r>
          <w:r w:rsidR="00454073">
            <w:rPr>
              <w:b/>
              <w:noProof/>
            </w:rPr>
            <w:t>17</w:t>
          </w:r>
          <w:r w:rsidRPr="007D493E">
            <w:rPr>
              <w:b/>
            </w:rPr>
            <w:fldChar w:fldCharType="end"/>
          </w:r>
          <w:r w:rsidR="00506164" w:rsidRPr="007D493E">
            <w:rPr>
              <w:b/>
            </w:rPr>
            <w:t xml:space="preserve"> / </w:t>
          </w:r>
          <w:r w:rsidR="00506164">
            <w:rPr>
              <w:b/>
            </w:rPr>
            <w:t>96</w:t>
          </w:r>
        </w:p>
      </w:tc>
    </w:tr>
    <w:tr w:rsidR="00506164" w:rsidRPr="003532E8" w:rsidTr="00661ACC">
      <w:trPr>
        <w:gridBefore w:val="1"/>
        <w:gridAfter w:val="2"/>
        <w:wBefore w:w="108" w:type="dxa"/>
        <w:wAfter w:w="2208" w:type="dxa"/>
        <w:trHeight w:val="101"/>
      </w:trPr>
      <w:tc>
        <w:tcPr>
          <w:tcW w:w="7458" w:type="dxa"/>
        </w:tcPr>
        <w:p w:rsidR="00506164" w:rsidRPr="003532E8" w:rsidRDefault="00506164" w:rsidP="00661ACC">
          <w:pPr>
            <w:pStyle w:val="14"/>
            <w:shd w:val="clear" w:color="auto" w:fill="auto"/>
            <w:rPr>
              <w:sz w:val="22"/>
              <w:szCs w:val="22"/>
            </w:rPr>
          </w:pPr>
          <w:r w:rsidRPr="003532E8">
            <w:rPr>
              <w:sz w:val="22"/>
              <w:szCs w:val="22"/>
            </w:rPr>
            <w:t xml:space="preserve">Федеральное государственное бюджетное </w:t>
          </w:r>
        </w:p>
        <w:p w:rsidR="00506164" w:rsidRPr="003532E8" w:rsidRDefault="00506164" w:rsidP="00661ACC">
          <w:pPr>
            <w:pStyle w:val="14"/>
            <w:shd w:val="clear" w:color="auto" w:fill="auto"/>
            <w:rPr>
              <w:sz w:val="22"/>
              <w:szCs w:val="22"/>
            </w:rPr>
          </w:pPr>
          <w:r w:rsidRPr="003532E8">
            <w:rPr>
              <w:sz w:val="22"/>
              <w:szCs w:val="22"/>
            </w:rPr>
            <w:t xml:space="preserve">образовательное учреждение высшего образования  </w:t>
          </w:r>
        </w:p>
        <w:p w:rsidR="00506164" w:rsidRPr="003532E8" w:rsidRDefault="00506164" w:rsidP="00661ACC">
          <w:pPr>
            <w:pStyle w:val="14"/>
            <w:shd w:val="clear" w:color="auto" w:fill="auto"/>
            <w:rPr>
              <w:sz w:val="22"/>
              <w:szCs w:val="22"/>
            </w:rPr>
          </w:pPr>
          <w:r w:rsidRPr="003532E8">
            <w:rPr>
              <w:sz w:val="22"/>
              <w:szCs w:val="22"/>
            </w:rPr>
            <w:t>«Ингушский Государственный  Университет»</w:t>
          </w:r>
        </w:p>
        <w:p w:rsidR="00506164" w:rsidRPr="003532E8" w:rsidRDefault="00506164" w:rsidP="00661ACC">
          <w:pPr>
            <w:pStyle w:val="14"/>
            <w:shd w:val="clear" w:color="auto" w:fill="auto"/>
            <w:rPr>
              <w:sz w:val="22"/>
              <w:szCs w:val="22"/>
            </w:rPr>
          </w:pPr>
          <w:r w:rsidRPr="003532E8">
            <w:rPr>
              <w:sz w:val="22"/>
              <w:szCs w:val="22"/>
            </w:rPr>
            <w:t>Химико-биологический факультет</w:t>
          </w:r>
        </w:p>
      </w:tc>
      <w:tc>
        <w:tcPr>
          <w:tcW w:w="1159" w:type="dxa"/>
          <w:vMerge/>
        </w:tcPr>
        <w:p w:rsidR="00506164" w:rsidRPr="003532E8" w:rsidRDefault="00506164" w:rsidP="00661ACC">
          <w:pPr>
            <w:pStyle w:val="14"/>
            <w:shd w:val="clear" w:color="auto" w:fill="auto"/>
            <w:ind w:left="325" w:hanging="325"/>
            <w:jc w:val="both"/>
            <w:rPr>
              <w:sz w:val="20"/>
              <w:szCs w:val="20"/>
            </w:rPr>
          </w:pPr>
        </w:p>
      </w:tc>
    </w:tr>
    <w:tr w:rsidR="00506164" w:rsidRPr="003532E8" w:rsidTr="00661ACC">
      <w:trPr>
        <w:gridBefore w:val="1"/>
        <w:gridAfter w:val="2"/>
        <w:wBefore w:w="108" w:type="dxa"/>
        <w:wAfter w:w="2208" w:type="dxa"/>
        <w:trHeight w:val="89"/>
      </w:trPr>
      <w:tc>
        <w:tcPr>
          <w:tcW w:w="7458" w:type="dxa"/>
        </w:tcPr>
        <w:p w:rsidR="00506164" w:rsidRPr="003532E8" w:rsidRDefault="00506164" w:rsidP="00661ACC">
          <w:pPr>
            <w:pStyle w:val="14"/>
            <w:shd w:val="clear" w:color="auto" w:fill="auto"/>
            <w:rPr>
              <w:color w:val="FF0000"/>
              <w:sz w:val="22"/>
              <w:szCs w:val="22"/>
            </w:rPr>
          </w:pPr>
          <w:r w:rsidRPr="003532E8">
            <w:rPr>
              <w:color w:val="FF0000"/>
              <w:sz w:val="22"/>
              <w:szCs w:val="22"/>
            </w:rPr>
            <w:t>Отчет по самооценке</w:t>
          </w:r>
        </w:p>
        <w:p w:rsidR="00506164" w:rsidRPr="003532E8" w:rsidRDefault="00506164" w:rsidP="00661ACC">
          <w:pPr>
            <w:pStyle w:val="14"/>
            <w:shd w:val="clear" w:color="auto" w:fill="auto"/>
            <w:rPr>
              <w:color w:val="FF0000"/>
              <w:sz w:val="22"/>
              <w:szCs w:val="22"/>
            </w:rPr>
          </w:pPr>
        </w:p>
        <w:p w:rsidR="00506164" w:rsidRPr="003532E8" w:rsidRDefault="00506164" w:rsidP="00661ACC">
          <w:pPr>
            <w:pStyle w:val="14"/>
            <w:shd w:val="clear" w:color="auto" w:fill="auto"/>
            <w:rPr>
              <w:color w:val="FF0000"/>
              <w:sz w:val="22"/>
              <w:szCs w:val="22"/>
            </w:rPr>
          </w:pPr>
        </w:p>
        <w:p w:rsidR="00506164" w:rsidRPr="003532E8" w:rsidRDefault="00506164" w:rsidP="00661ACC">
          <w:pPr>
            <w:pStyle w:val="14"/>
            <w:shd w:val="clear" w:color="auto" w:fill="auto"/>
            <w:rPr>
              <w:color w:val="FF0000"/>
              <w:sz w:val="22"/>
              <w:szCs w:val="22"/>
            </w:rPr>
          </w:pPr>
        </w:p>
      </w:tc>
      <w:tc>
        <w:tcPr>
          <w:tcW w:w="1159" w:type="dxa"/>
          <w:vMerge/>
        </w:tcPr>
        <w:p w:rsidR="00506164" w:rsidRPr="003532E8" w:rsidRDefault="00506164" w:rsidP="00661ACC">
          <w:pPr>
            <w:pStyle w:val="14"/>
            <w:shd w:val="clear" w:color="auto" w:fill="auto"/>
            <w:ind w:left="325" w:hanging="325"/>
            <w:jc w:val="both"/>
            <w:rPr>
              <w:sz w:val="20"/>
              <w:szCs w:val="20"/>
            </w:rPr>
          </w:pPr>
        </w:p>
      </w:tc>
    </w:tr>
    <w:tr w:rsidR="00506164" w:rsidRPr="003532E8" w:rsidTr="00661ACC">
      <w:trPr>
        <w:gridBefore w:val="1"/>
        <w:gridAfter w:val="2"/>
        <w:wBefore w:w="108" w:type="dxa"/>
        <w:wAfter w:w="2208" w:type="dxa"/>
        <w:trHeight w:val="335"/>
      </w:trPr>
      <w:tc>
        <w:tcPr>
          <w:tcW w:w="7458" w:type="dxa"/>
        </w:tcPr>
        <w:p w:rsidR="00506164" w:rsidRPr="003532E8" w:rsidRDefault="00506164" w:rsidP="00661ACC">
          <w:pPr>
            <w:pStyle w:val="14"/>
            <w:shd w:val="clear" w:color="auto" w:fill="auto"/>
            <w:rPr>
              <w:color w:val="FF0000"/>
              <w:sz w:val="21"/>
              <w:szCs w:val="21"/>
            </w:rPr>
          </w:pPr>
        </w:p>
      </w:tc>
      <w:tc>
        <w:tcPr>
          <w:tcW w:w="1159" w:type="dxa"/>
          <w:vMerge/>
        </w:tcPr>
        <w:p w:rsidR="00506164" w:rsidRPr="003532E8" w:rsidRDefault="00506164" w:rsidP="00661ACC">
          <w:pPr>
            <w:pStyle w:val="14"/>
            <w:shd w:val="clear" w:color="auto" w:fill="auto"/>
            <w:ind w:left="325" w:hanging="325"/>
            <w:jc w:val="both"/>
            <w:rPr>
              <w:sz w:val="20"/>
              <w:szCs w:val="20"/>
            </w:rPr>
          </w:pPr>
        </w:p>
      </w:tc>
    </w:tr>
  </w:tbl>
  <w:p w:rsidR="00506164" w:rsidRPr="00DF44C2" w:rsidRDefault="00506164" w:rsidP="00661ACC">
    <w:pPr>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164" w:rsidRPr="00360DA9" w:rsidRDefault="00506164" w:rsidP="00360DA9">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4E2" w:rsidRDefault="007904E2">
    <w:pPr>
      <w:pStyle w:val="1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92EDA"/>
    <w:multiLevelType w:val="multilevel"/>
    <w:tmpl w:val="26F28E08"/>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AE359D2"/>
    <w:multiLevelType w:val="multilevel"/>
    <w:tmpl w:val="19764D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F31758E"/>
    <w:multiLevelType w:val="hybridMultilevel"/>
    <w:tmpl w:val="73AE6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66834"/>
    <w:multiLevelType w:val="multilevel"/>
    <w:tmpl w:val="9C0AB9F8"/>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12910AFC"/>
    <w:multiLevelType w:val="multilevel"/>
    <w:tmpl w:val="2CA29C82"/>
    <w:lvl w:ilvl="0">
      <w:start w:val="6"/>
      <w:numFmt w:val="decimal"/>
      <w:lvlText w:val="%1."/>
      <w:lvlJc w:val="left"/>
      <w:pPr>
        <w:tabs>
          <w:tab w:val="num" w:pos="0"/>
        </w:tabs>
        <w:ind w:left="675" w:hanging="675"/>
      </w:pPr>
      <w:rPr>
        <w:i/>
      </w:rPr>
    </w:lvl>
    <w:lvl w:ilvl="1">
      <w:start w:val="2"/>
      <w:numFmt w:val="decimal"/>
      <w:lvlText w:val="%1.%2."/>
      <w:lvlJc w:val="left"/>
      <w:pPr>
        <w:tabs>
          <w:tab w:val="num" w:pos="0"/>
        </w:tabs>
        <w:ind w:left="1046" w:hanging="720"/>
      </w:pPr>
      <w:rPr>
        <w:i/>
      </w:rPr>
    </w:lvl>
    <w:lvl w:ilvl="2">
      <w:start w:val="1"/>
      <w:numFmt w:val="decimal"/>
      <w:lvlText w:val="%1.%2.%3."/>
      <w:lvlJc w:val="left"/>
      <w:pPr>
        <w:tabs>
          <w:tab w:val="num" w:pos="0"/>
        </w:tabs>
        <w:ind w:left="1372" w:hanging="720"/>
      </w:pPr>
      <w:rPr>
        <w:i/>
      </w:rPr>
    </w:lvl>
    <w:lvl w:ilvl="3">
      <w:start w:val="1"/>
      <w:numFmt w:val="decimal"/>
      <w:lvlText w:val="%1.%2.%3.%4."/>
      <w:lvlJc w:val="left"/>
      <w:pPr>
        <w:tabs>
          <w:tab w:val="num" w:pos="0"/>
        </w:tabs>
        <w:ind w:left="2058" w:hanging="1080"/>
      </w:pPr>
      <w:rPr>
        <w:i/>
      </w:rPr>
    </w:lvl>
    <w:lvl w:ilvl="4">
      <w:start w:val="1"/>
      <w:numFmt w:val="decimal"/>
      <w:lvlText w:val="%1.%2.%3.%4.%5."/>
      <w:lvlJc w:val="left"/>
      <w:pPr>
        <w:tabs>
          <w:tab w:val="num" w:pos="0"/>
        </w:tabs>
        <w:ind w:left="2384" w:hanging="1080"/>
      </w:pPr>
      <w:rPr>
        <w:i/>
      </w:rPr>
    </w:lvl>
    <w:lvl w:ilvl="5">
      <w:start w:val="1"/>
      <w:numFmt w:val="decimal"/>
      <w:lvlText w:val="%1.%2.%3.%4.%5.%6."/>
      <w:lvlJc w:val="left"/>
      <w:pPr>
        <w:tabs>
          <w:tab w:val="num" w:pos="0"/>
        </w:tabs>
        <w:ind w:left="3070" w:hanging="1440"/>
      </w:pPr>
      <w:rPr>
        <w:i/>
      </w:rPr>
    </w:lvl>
    <w:lvl w:ilvl="6">
      <w:start w:val="1"/>
      <w:numFmt w:val="decimal"/>
      <w:lvlText w:val="%1.%2.%3.%4.%5.%6.%7."/>
      <w:lvlJc w:val="left"/>
      <w:pPr>
        <w:tabs>
          <w:tab w:val="num" w:pos="0"/>
        </w:tabs>
        <w:ind w:left="3756" w:hanging="1800"/>
      </w:pPr>
      <w:rPr>
        <w:i/>
      </w:rPr>
    </w:lvl>
    <w:lvl w:ilvl="7">
      <w:start w:val="1"/>
      <w:numFmt w:val="decimal"/>
      <w:lvlText w:val="%1.%2.%3.%4.%5.%6.%7.%8."/>
      <w:lvlJc w:val="left"/>
      <w:pPr>
        <w:tabs>
          <w:tab w:val="num" w:pos="0"/>
        </w:tabs>
        <w:ind w:left="4082" w:hanging="1800"/>
      </w:pPr>
      <w:rPr>
        <w:i/>
      </w:rPr>
    </w:lvl>
    <w:lvl w:ilvl="8">
      <w:start w:val="1"/>
      <w:numFmt w:val="decimal"/>
      <w:lvlText w:val="%1.%2.%3.%4.%5.%6.%7.%8.%9."/>
      <w:lvlJc w:val="left"/>
      <w:pPr>
        <w:tabs>
          <w:tab w:val="num" w:pos="0"/>
        </w:tabs>
        <w:ind w:left="4768" w:hanging="2160"/>
      </w:pPr>
      <w:rPr>
        <w:i/>
      </w:rPr>
    </w:lvl>
  </w:abstractNum>
  <w:abstractNum w:abstractNumId="5">
    <w:nsid w:val="13BE2601"/>
    <w:multiLevelType w:val="multilevel"/>
    <w:tmpl w:val="7034E820"/>
    <w:lvl w:ilvl="0">
      <w:start w:val="1"/>
      <w:numFmt w:val="bullet"/>
      <w:lvlText w:val="•"/>
      <w:lvlJc w:val="left"/>
      <w:pPr>
        <w:tabs>
          <w:tab w:val="num" w:pos="0"/>
        </w:tabs>
        <w:ind w:left="360" w:firstLine="0"/>
      </w:pPr>
      <w:rPr>
        <w:rFonts w:ascii="Arial" w:hAnsi="Arial" w:cs="Arial" w:hint="default"/>
        <w:b w:val="0"/>
        <w:i w:val="0"/>
        <w:strike w:val="0"/>
        <w:dstrike w:val="0"/>
        <w:color w:val="000000"/>
        <w:position w:val="0"/>
        <w:sz w:val="28"/>
        <w:szCs w:val="28"/>
        <w:u w:val="none" w:color="000000"/>
        <w:shd w:val="clear" w:color="auto" w:fill="auto"/>
        <w:vertAlign w:val="baseline"/>
      </w:rPr>
    </w:lvl>
    <w:lvl w:ilvl="1">
      <w:start w:val="1"/>
      <w:numFmt w:val="bullet"/>
      <w:lvlText w:val="o"/>
      <w:lvlJc w:val="left"/>
      <w:pPr>
        <w:tabs>
          <w:tab w:val="num" w:pos="0"/>
        </w:tabs>
        <w:ind w:left="558" w:firstLine="0"/>
      </w:pPr>
      <w:rPr>
        <w:rFonts w:ascii="Segoe UI Symbol" w:hAnsi="Segoe UI Symbol" w:cs="Segoe UI Symbol" w:hint="default"/>
        <w:b w:val="0"/>
        <w:i w:val="0"/>
        <w:strike w:val="0"/>
        <w:dstrike w:val="0"/>
        <w:color w:val="000000"/>
        <w:position w:val="0"/>
        <w:sz w:val="28"/>
        <w:szCs w:val="28"/>
        <w:u w:val="none" w:color="000000"/>
        <w:shd w:val="clear" w:color="auto" w:fill="auto"/>
        <w:vertAlign w:val="baseline"/>
      </w:rPr>
    </w:lvl>
    <w:lvl w:ilvl="2">
      <w:start w:val="1"/>
      <w:numFmt w:val="bullet"/>
      <w:lvlText w:val="•"/>
      <w:lvlJc w:val="left"/>
      <w:pPr>
        <w:tabs>
          <w:tab w:val="num" w:pos="0"/>
        </w:tabs>
        <w:ind w:left="756" w:firstLine="0"/>
      </w:pPr>
      <w:rPr>
        <w:rFonts w:ascii="Arial" w:hAnsi="Arial" w:cs="Arial" w:hint="default"/>
        <w:b w:val="0"/>
        <w:i w:val="0"/>
        <w:strike w:val="0"/>
        <w:dstrike w:val="0"/>
        <w:color w:val="000000"/>
        <w:position w:val="0"/>
        <w:sz w:val="28"/>
        <w:szCs w:val="28"/>
        <w:u w:val="none" w:color="000000"/>
        <w:shd w:val="clear" w:color="auto" w:fill="auto"/>
        <w:vertAlign w:val="baseline"/>
      </w:rPr>
    </w:lvl>
    <w:lvl w:ilvl="3">
      <w:start w:val="1"/>
      <w:numFmt w:val="bullet"/>
      <w:lvlText w:val="•"/>
      <w:lvlJc w:val="left"/>
      <w:pPr>
        <w:tabs>
          <w:tab w:val="num" w:pos="0"/>
        </w:tabs>
        <w:ind w:left="1476" w:firstLine="0"/>
      </w:pPr>
      <w:rPr>
        <w:rFonts w:ascii="Arial" w:hAnsi="Arial" w:cs="Arial" w:hint="default"/>
        <w:b w:val="0"/>
        <w:i w:val="0"/>
        <w:strike w:val="0"/>
        <w:dstrike w:val="0"/>
        <w:color w:val="000000"/>
        <w:position w:val="0"/>
        <w:sz w:val="28"/>
        <w:szCs w:val="28"/>
        <w:u w:val="none" w:color="000000"/>
        <w:shd w:val="clear" w:color="auto" w:fill="auto"/>
        <w:vertAlign w:val="baseline"/>
      </w:rPr>
    </w:lvl>
    <w:lvl w:ilvl="4">
      <w:start w:val="1"/>
      <w:numFmt w:val="bullet"/>
      <w:lvlText w:val="o"/>
      <w:lvlJc w:val="left"/>
      <w:pPr>
        <w:tabs>
          <w:tab w:val="num" w:pos="0"/>
        </w:tabs>
        <w:ind w:left="2196" w:firstLine="0"/>
      </w:pPr>
      <w:rPr>
        <w:rFonts w:ascii="Segoe UI Symbol" w:hAnsi="Segoe UI Symbol" w:cs="Segoe UI Symbol" w:hint="default"/>
        <w:b w:val="0"/>
        <w:i w:val="0"/>
        <w:strike w:val="0"/>
        <w:dstrike w:val="0"/>
        <w:color w:val="000000"/>
        <w:position w:val="0"/>
        <w:sz w:val="28"/>
        <w:szCs w:val="28"/>
        <w:u w:val="none" w:color="000000"/>
        <w:shd w:val="clear" w:color="auto" w:fill="auto"/>
        <w:vertAlign w:val="baseline"/>
      </w:rPr>
    </w:lvl>
    <w:lvl w:ilvl="5">
      <w:start w:val="1"/>
      <w:numFmt w:val="bullet"/>
      <w:lvlText w:val="▪"/>
      <w:lvlJc w:val="left"/>
      <w:pPr>
        <w:tabs>
          <w:tab w:val="num" w:pos="0"/>
        </w:tabs>
        <w:ind w:left="2916" w:firstLine="0"/>
      </w:pPr>
      <w:rPr>
        <w:rFonts w:ascii="Segoe UI Symbol" w:hAnsi="Segoe UI Symbol" w:cs="Segoe UI Symbol" w:hint="default"/>
        <w:b w:val="0"/>
        <w:i w:val="0"/>
        <w:strike w:val="0"/>
        <w:dstrike w:val="0"/>
        <w:color w:val="000000"/>
        <w:position w:val="0"/>
        <w:sz w:val="28"/>
        <w:szCs w:val="28"/>
        <w:u w:val="none" w:color="000000"/>
        <w:shd w:val="clear" w:color="auto" w:fill="auto"/>
        <w:vertAlign w:val="baseline"/>
      </w:rPr>
    </w:lvl>
    <w:lvl w:ilvl="6">
      <w:start w:val="1"/>
      <w:numFmt w:val="bullet"/>
      <w:lvlText w:val="•"/>
      <w:lvlJc w:val="left"/>
      <w:pPr>
        <w:tabs>
          <w:tab w:val="num" w:pos="0"/>
        </w:tabs>
        <w:ind w:left="3636" w:firstLine="0"/>
      </w:pPr>
      <w:rPr>
        <w:rFonts w:ascii="Arial" w:hAnsi="Arial" w:cs="Arial" w:hint="default"/>
        <w:b w:val="0"/>
        <w:i w:val="0"/>
        <w:strike w:val="0"/>
        <w:dstrike w:val="0"/>
        <w:color w:val="000000"/>
        <w:position w:val="0"/>
        <w:sz w:val="28"/>
        <w:szCs w:val="28"/>
        <w:u w:val="none" w:color="000000"/>
        <w:shd w:val="clear" w:color="auto" w:fill="auto"/>
        <w:vertAlign w:val="baseline"/>
      </w:rPr>
    </w:lvl>
    <w:lvl w:ilvl="7">
      <w:start w:val="1"/>
      <w:numFmt w:val="bullet"/>
      <w:lvlText w:val="o"/>
      <w:lvlJc w:val="left"/>
      <w:pPr>
        <w:tabs>
          <w:tab w:val="num" w:pos="0"/>
        </w:tabs>
        <w:ind w:left="4356" w:firstLine="0"/>
      </w:pPr>
      <w:rPr>
        <w:rFonts w:ascii="Segoe UI Symbol" w:hAnsi="Segoe UI Symbol" w:cs="Segoe UI Symbol" w:hint="default"/>
        <w:b w:val="0"/>
        <w:i w:val="0"/>
        <w:strike w:val="0"/>
        <w:dstrike w:val="0"/>
        <w:color w:val="000000"/>
        <w:position w:val="0"/>
        <w:sz w:val="28"/>
        <w:szCs w:val="28"/>
        <w:u w:val="none" w:color="000000"/>
        <w:shd w:val="clear" w:color="auto" w:fill="auto"/>
        <w:vertAlign w:val="baseline"/>
      </w:rPr>
    </w:lvl>
    <w:lvl w:ilvl="8">
      <w:start w:val="1"/>
      <w:numFmt w:val="bullet"/>
      <w:lvlText w:val="▪"/>
      <w:lvlJc w:val="left"/>
      <w:pPr>
        <w:tabs>
          <w:tab w:val="num" w:pos="0"/>
        </w:tabs>
        <w:ind w:left="5076" w:firstLine="0"/>
      </w:pPr>
      <w:rPr>
        <w:rFonts w:ascii="Segoe UI Symbol" w:hAnsi="Segoe UI Symbol" w:cs="Segoe UI Symbol" w:hint="default"/>
        <w:b w:val="0"/>
        <w:i w:val="0"/>
        <w:strike w:val="0"/>
        <w:dstrike w:val="0"/>
        <w:color w:val="000000"/>
        <w:position w:val="0"/>
        <w:sz w:val="28"/>
        <w:szCs w:val="28"/>
        <w:u w:val="none" w:color="000000"/>
        <w:shd w:val="clear" w:color="auto" w:fill="auto"/>
        <w:vertAlign w:val="baseline"/>
      </w:rPr>
    </w:lvl>
  </w:abstractNum>
  <w:abstractNum w:abstractNumId="6">
    <w:nsid w:val="183B42A9"/>
    <w:multiLevelType w:val="multilevel"/>
    <w:tmpl w:val="2542C6E8"/>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1F181D87"/>
    <w:multiLevelType w:val="multilevel"/>
    <w:tmpl w:val="02469452"/>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490B7918"/>
    <w:multiLevelType w:val="multilevel"/>
    <w:tmpl w:val="AD52A4F0"/>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4AD629E3"/>
    <w:multiLevelType w:val="multilevel"/>
    <w:tmpl w:val="49D4BBB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512E0581"/>
    <w:multiLevelType w:val="multilevel"/>
    <w:tmpl w:val="AE8E0C16"/>
    <w:lvl w:ilvl="0">
      <w:start w:val="1"/>
      <w:numFmt w:val="decimal"/>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11">
    <w:nsid w:val="64846E0E"/>
    <w:multiLevelType w:val="multilevel"/>
    <w:tmpl w:val="C2B42A1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66AD4845"/>
    <w:multiLevelType w:val="multilevel"/>
    <w:tmpl w:val="79C0382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2"/>
  </w:num>
  <w:num w:numId="2">
    <w:abstractNumId w:val="8"/>
  </w:num>
  <w:num w:numId="3">
    <w:abstractNumId w:val="3"/>
  </w:num>
  <w:num w:numId="4">
    <w:abstractNumId w:val="0"/>
  </w:num>
  <w:num w:numId="5">
    <w:abstractNumId w:val="6"/>
  </w:num>
  <w:num w:numId="6">
    <w:abstractNumId w:val="7"/>
  </w:num>
  <w:num w:numId="7">
    <w:abstractNumId w:val="9"/>
  </w:num>
  <w:num w:numId="8">
    <w:abstractNumId w:val="5"/>
  </w:num>
  <w:num w:numId="9">
    <w:abstractNumId w:val="10"/>
  </w:num>
  <w:num w:numId="10">
    <w:abstractNumId w:val="4"/>
  </w:num>
  <w:num w:numId="11">
    <w:abstractNumId w:val="11"/>
  </w:num>
  <w:num w:numId="12">
    <w:abstractNumId w:val="1"/>
  </w:num>
  <w:num w:numId="13">
    <w:abstractNumId w:val="11"/>
    <w:lvlOverride w:ilvl="0">
      <w:startOverride w:val="1"/>
    </w:lvlOverride>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autoHyphenation/>
  <w:drawingGridHorizontalSpacing w:val="120"/>
  <w:displayHorizontalDrawingGridEvery w:val="2"/>
  <w:characterSpacingControl w:val="doNotCompress"/>
  <w:hdrShapeDefaults>
    <o:shapedefaults v:ext="edit" spidmax="54273"/>
  </w:hdrShapeDefaults>
  <w:footnotePr>
    <w:footnote w:id="0"/>
    <w:footnote w:id="1"/>
  </w:footnotePr>
  <w:endnotePr>
    <w:endnote w:id="0"/>
    <w:endnote w:id="1"/>
  </w:endnotePr>
  <w:compat/>
  <w:rsids>
    <w:rsidRoot w:val="007904E2"/>
    <w:rsid w:val="0000378C"/>
    <w:rsid w:val="000811BD"/>
    <w:rsid w:val="00083638"/>
    <w:rsid w:val="001011F7"/>
    <w:rsid w:val="001F265F"/>
    <w:rsid w:val="002170AC"/>
    <w:rsid w:val="0035113C"/>
    <w:rsid w:val="003A6E99"/>
    <w:rsid w:val="003B17AA"/>
    <w:rsid w:val="003C5A65"/>
    <w:rsid w:val="003E72DC"/>
    <w:rsid w:val="003F4F19"/>
    <w:rsid w:val="00415771"/>
    <w:rsid w:val="00454073"/>
    <w:rsid w:val="00497944"/>
    <w:rsid w:val="004B6362"/>
    <w:rsid w:val="00505B67"/>
    <w:rsid w:val="00506164"/>
    <w:rsid w:val="005418E1"/>
    <w:rsid w:val="005F04D1"/>
    <w:rsid w:val="006869A5"/>
    <w:rsid w:val="006C19B2"/>
    <w:rsid w:val="006E4CF9"/>
    <w:rsid w:val="00763844"/>
    <w:rsid w:val="007904E2"/>
    <w:rsid w:val="007917BD"/>
    <w:rsid w:val="0079289A"/>
    <w:rsid w:val="007A1D12"/>
    <w:rsid w:val="00834C87"/>
    <w:rsid w:val="0093575D"/>
    <w:rsid w:val="009D46B8"/>
    <w:rsid w:val="00A16309"/>
    <w:rsid w:val="00A54F1A"/>
    <w:rsid w:val="00A651B2"/>
    <w:rsid w:val="00AD6732"/>
    <w:rsid w:val="00B16D5F"/>
    <w:rsid w:val="00B331EE"/>
    <w:rsid w:val="00B33648"/>
    <w:rsid w:val="00B5192B"/>
    <w:rsid w:val="00B523F9"/>
    <w:rsid w:val="00B83CD4"/>
    <w:rsid w:val="00BE51C5"/>
    <w:rsid w:val="00C07663"/>
    <w:rsid w:val="00C650E2"/>
    <w:rsid w:val="00CF73B1"/>
    <w:rsid w:val="00D06275"/>
    <w:rsid w:val="00D612E9"/>
    <w:rsid w:val="00D761C0"/>
    <w:rsid w:val="00DF6EDE"/>
    <w:rsid w:val="00E23C7A"/>
    <w:rsid w:val="00E26C9A"/>
    <w:rsid w:val="00E54983"/>
    <w:rsid w:val="00E85994"/>
    <w:rsid w:val="00EA597A"/>
    <w:rsid w:val="00F603B4"/>
    <w:rsid w:val="00F73D34"/>
    <w:rsid w:val="00FA6A2F"/>
    <w:rsid w:val="00FC3763"/>
    <w:rsid w:val="00FE2747"/>
    <w:rsid w:val="00FE40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96F"/>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a3"/>
    <w:uiPriority w:val="9"/>
    <w:qFormat/>
    <w:rsid w:val="00D832FA"/>
    <w:rPr>
      <w:rFonts w:ascii="Cambria" w:eastAsia="Times New Roman" w:hAnsi="Cambria" w:cs="Times New Roman"/>
      <w:b/>
      <w:bCs/>
      <w:kern w:val="2"/>
      <w:sz w:val="32"/>
      <w:szCs w:val="32"/>
    </w:rPr>
  </w:style>
  <w:style w:type="character" w:customStyle="1" w:styleId="a4">
    <w:name w:val="Верхний колонтитул Знак"/>
    <w:basedOn w:val="a0"/>
    <w:uiPriority w:val="99"/>
    <w:qFormat/>
    <w:rsid w:val="00CB4C0F"/>
    <w:rPr>
      <w:rFonts w:ascii="Calibri" w:eastAsia="Times New Roman" w:hAnsi="Calibri" w:cs="Times New Roman"/>
      <w:lang w:eastAsia="ru-RU"/>
    </w:rPr>
  </w:style>
  <w:style w:type="character" w:customStyle="1" w:styleId="a5">
    <w:name w:val="Нижний колонтитул Знак"/>
    <w:basedOn w:val="a0"/>
    <w:uiPriority w:val="99"/>
    <w:qFormat/>
    <w:rsid w:val="00CB4C0F"/>
    <w:rPr>
      <w:rFonts w:ascii="Calibri" w:eastAsia="Times New Roman" w:hAnsi="Calibri" w:cs="Times New Roman"/>
      <w:lang w:eastAsia="ru-RU"/>
    </w:rPr>
  </w:style>
  <w:style w:type="character" w:customStyle="1" w:styleId="a3">
    <w:name w:val="Основной текст_"/>
    <w:link w:val="1"/>
    <w:qFormat/>
    <w:rsid w:val="00CB4C0F"/>
    <w:rPr>
      <w:rFonts w:ascii="Times New Roman" w:hAnsi="Times New Roman"/>
      <w:b/>
      <w:bCs/>
      <w:sz w:val="28"/>
      <w:szCs w:val="28"/>
      <w:shd w:val="clear" w:color="auto" w:fill="FFFFFF"/>
    </w:rPr>
  </w:style>
  <w:style w:type="character" w:customStyle="1" w:styleId="-">
    <w:name w:val="Интернет-ссылка"/>
    <w:basedOn w:val="a0"/>
    <w:uiPriority w:val="99"/>
    <w:unhideWhenUsed/>
    <w:rsid w:val="00DC4673"/>
    <w:rPr>
      <w:color w:val="0000FF" w:themeColor="hyperlink"/>
      <w:u w:val="single"/>
    </w:rPr>
  </w:style>
  <w:style w:type="paragraph" w:customStyle="1" w:styleId="a6">
    <w:name w:val="Заголовок"/>
    <w:basedOn w:val="a"/>
    <w:next w:val="a7"/>
    <w:qFormat/>
    <w:rsid w:val="007904E2"/>
    <w:pPr>
      <w:keepNext/>
      <w:spacing w:before="240" w:after="120"/>
    </w:pPr>
    <w:rPr>
      <w:rFonts w:ascii="Liberation Sans" w:eastAsia="Microsoft YaHei" w:hAnsi="Liberation Sans" w:cs="Arial"/>
      <w:sz w:val="28"/>
      <w:szCs w:val="28"/>
    </w:rPr>
  </w:style>
  <w:style w:type="paragraph" w:styleId="a7">
    <w:name w:val="Body Text"/>
    <w:basedOn w:val="a"/>
    <w:rsid w:val="007904E2"/>
    <w:pPr>
      <w:spacing w:after="140"/>
    </w:pPr>
  </w:style>
  <w:style w:type="paragraph" w:styleId="a8">
    <w:name w:val="List"/>
    <w:basedOn w:val="a7"/>
    <w:rsid w:val="007904E2"/>
    <w:rPr>
      <w:rFonts w:cs="Arial"/>
    </w:rPr>
  </w:style>
  <w:style w:type="paragraph" w:customStyle="1" w:styleId="10">
    <w:name w:val="Название объекта1"/>
    <w:basedOn w:val="a"/>
    <w:qFormat/>
    <w:rsid w:val="007904E2"/>
    <w:pPr>
      <w:suppressLineNumbers/>
      <w:spacing w:before="120" w:after="120"/>
    </w:pPr>
    <w:rPr>
      <w:rFonts w:cs="Arial"/>
      <w:i/>
      <w:iCs/>
      <w:sz w:val="24"/>
      <w:szCs w:val="24"/>
    </w:rPr>
  </w:style>
  <w:style w:type="paragraph" w:styleId="a9">
    <w:name w:val="index heading"/>
    <w:basedOn w:val="a"/>
    <w:qFormat/>
    <w:rsid w:val="007904E2"/>
    <w:pPr>
      <w:suppressLineNumbers/>
    </w:pPr>
    <w:rPr>
      <w:rFonts w:cs="Arial"/>
    </w:rPr>
  </w:style>
  <w:style w:type="paragraph" w:customStyle="1" w:styleId="aa">
    <w:name w:val="Колонтитул"/>
    <w:basedOn w:val="a"/>
    <w:qFormat/>
    <w:rsid w:val="007904E2"/>
  </w:style>
  <w:style w:type="paragraph" w:customStyle="1" w:styleId="12">
    <w:name w:val="Верхний колонтитул1"/>
    <w:basedOn w:val="a"/>
    <w:uiPriority w:val="99"/>
    <w:unhideWhenUsed/>
    <w:rsid w:val="00CB4C0F"/>
    <w:pPr>
      <w:tabs>
        <w:tab w:val="center" w:pos="4677"/>
        <w:tab w:val="right" w:pos="9355"/>
      </w:tabs>
      <w:spacing w:after="0" w:line="240" w:lineRule="auto"/>
    </w:pPr>
  </w:style>
  <w:style w:type="paragraph" w:customStyle="1" w:styleId="13">
    <w:name w:val="Нижний колонтитул1"/>
    <w:basedOn w:val="a"/>
    <w:uiPriority w:val="99"/>
    <w:unhideWhenUsed/>
    <w:rsid w:val="00CB4C0F"/>
    <w:pPr>
      <w:tabs>
        <w:tab w:val="center" w:pos="4677"/>
        <w:tab w:val="right" w:pos="9355"/>
      </w:tabs>
      <w:spacing w:after="0" w:line="240" w:lineRule="auto"/>
    </w:pPr>
  </w:style>
  <w:style w:type="paragraph" w:customStyle="1" w:styleId="14">
    <w:name w:val="Основной текст1"/>
    <w:basedOn w:val="a"/>
    <w:qFormat/>
    <w:rsid w:val="00CB4C0F"/>
    <w:pPr>
      <w:widowControl w:val="0"/>
      <w:shd w:val="clear" w:color="auto" w:fill="FFFFFF"/>
      <w:spacing w:after="0" w:line="240" w:lineRule="auto"/>
      <w:jc w:val="center"/>
    </w:pPr>
    <w:rPr>
      <w:rFonts w:ascii="Times New Roman" w:eastAsiaTheme="minorHAnsi" w:hAnsi="Times New Roman" w:cstheme="minorBidi"/>
      <w:b/>
      <w:bCs/>
      <w:sz w:val="28"/>
      <w:szCs w:val="28"/>
      <w:lang w:eastAsia="en-US"/>
    </w:rPr>
  </w:style>
  <w:style w:type="paragraph" w:styleId="ab">
    <w:name w:val="List Paragraph"/>
    <w:basedOn w:val="a"/>
    <w:uiPriority w:val="1"/>
    <w:qFormat/>
    <w:rsid w:val="003E30A3"/>
    <w:pPr>
      <w:ind w:left="720"/>
      <w:contextualSpacing/>
    </w:pPr>
  </w:style>
  <w:style w:type="paragraph" w:customStyle="1" w:styleId="ac">
    <w:name w:val="Содержимое таблицы"/>
    <w:basedOn w:val="a"/>
    <w:qFormat/>
    <w:rsid w:val="007904E2"/>
    <w:pPr>
      <w:widowControl w:val="0"/>
      <w:suppressLineNumbers/>
    </w:pPr>
  </w:style>
  <w:style w:type="paragraph" w:customStyle="1" w:styleId="ad">
    <w:name w:val="Заголовок таблицы"/>
    <w:basedOn w:val="ac"/>
    <w:qFormat/>
    <w:rsid w:val="007904E2"/>
    <w:pPr>
      <w:jc w:val="center"/>
    </w:pPr>
    <w:rPr>
      <w:b/>
      <w:bCs/>
    </w:rPr>
  </w:style>
  <w:style w:type="paragraph" w:customStyle="1" w:styleId="Default">
    <w:name w:val="Default"/>
    <w:qFormat/>
    <w:rsid w:val="007904E2"/>
    <w:rPr>
      <w:rFonts w:ascii="Times New Roman" w:eastAsia="Times New Roman" w:hAnsi="Times New Roman" w:cs="Times New Roman"/>
      <w:color w:val="000000"/>
      <w:sz w:val="24"/>
      <w:szCs w:val="24"/>
      <w:lang w:eastAsia="ru-RU"/>
    </w:rPr>
  </w:style>
  <w:style w:type="table" w:styleId="ae">
    <w:name w:val="Table Grid"/>
    <w:basedOn w:val="a1"/>
    <w:uiPriority w:val="39"/>
    <w:rsid w:val="00FE20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83CD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83CD4"/>
    <w:rPr>
      <w:rFonts w:ascii="Tahoma" w:eastAsia="Times New Roman" w:hAnsi="Tahoma" w:cs="Tahoma"/>
      <w:sz w:val="16"/>
      <w:szCs w:val="16"/>
      <w:lang w:eastAsia="ru-RU"/>
    </w:rPr>
  </w:style>
  <w:style w:type="paragraph" w:styleId="af1">
    <w:name w:val="header"/>
    <w:basedOn w:val="a"/>
    <w:link w:val="15"/>
    <w:uiPriority w:val="99"/>
    <w:unhideWhenUsed/>
    <w:rsid w:val="00AD6732"/>
    <w:pPr>
      <w:tabs>
        <w:tab w:val="center" w:pos="4677"/>
        <w:tab w:val="right" w:pos="9355"/>
      </w:tabs>
      <w:spacing w:after="0" w:line="240" w:lineRule="auto"/>
    </w:pPr>
  </w:style>
  <w:style w:type="character" w:customStyle="1" w:styleId="15">
    <w:name w:val="Верхний колонтитул Знак1"/>
    <w:basedOn w:val="a0"/>
    <w:link w:val="af1"/>
    <w:uiPriority w:val="99"/>
    <w:semiHidden/>
    <w:rsid w:val="00AD6732"/>
    <w:rPr>
      <w:rFonts w:eastAsia="Times New Roman" w:cs="Times New Roman"/>
      <w:lang w:eastAsia="ru-RU"/>
    </w:rPr>
  </w:style>
  <w:style w:type="paragraph" w:styleId="af2">
    <w:name w:val="footer"/>
    <w:basedOn w:val="a"/>
    <w:link w:val="16"/>
    <w:uiPriority w:val="99"/>
    <w:semiHidden/>
    <w:unhideWhenUsed/>
    <w:rsid w:val="00AD6732"/>
    <w:pPr>
      <w:tabs>
        <w:tab w:val="center" w:pos="4677"/>
        <w:tab w:val="right" w:pos="9355"/>
      </w:tabs>
      <w:spacing w:after="0" w:line="240" w:lineRule="auto"/>
    </w:pPr>
  </w:style>
  <w:style w:type="character" w:customStyle="1" w:styleId="16">
    <w:name w:val="Нижний колонтитул Знак1"/>
    <w:basedOn w:val="a0"/>
    <w:link w:val="af2"/>
    <w:uiPriority w:val="99"/>
    <w:semiHidden/>
    <w:rsid w:val="00AD6732"/>
    <w:rPr>
      <w:rFonts w:eastAsia="Times New Roman" w:cs="Times New Roman"/>
      <w:lang w:eastAsia="ru-RU"/>
    </w:rPr>
  </w:style>
  <w:style w:type="character" w:customStyle="1" w:styleId="fontstyle01">
    <w:name w:val="fontstyle01"/>
    <w:basedOn w:val="a0"/>
    <w:qFormat/>
    <w:rsid w:val="00AD6732"/>
    <w:rPr>
      <w:rFonts w:ascii="TimesNewRomanPSMT" w:hAnsi="TimesNewRomanPSMT"/>
      <w:b w:val="0"/>
      <w:bCs w:val="0"/>
      <w:i w:val="0"/>
      <w:iCs w:val="0"/>
      <w:color w:val="000000"/>
      <w:sz w:val="24"/>
      <w:szCs w:val="24"/>
    </w:rPr>
  </w:style>
  <w:style w:type="character" w:customStyle="1" w:styleId="fontstyle21">
    <w:name w:val="fontstyle21"/>
    <w:basedOn w:val="a0"/>
    <w:rsid w:val="006C19B2"/>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a"/>
    <w:uiPriority w:val="1"/>
    <w:qFormat/>
    <w:rsid w:val="00454073"/>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977488522">
      <w:bodyDiv w:val="1"/>
      <w:marLeft w:val="0"/>
      <w:marRight w:val="0"/>
      <w:marTop w:val="0"/>
      <w:marBottom w:val="0"/>
      <w:divBdr>
        <w:top w:val="none" w:sz="0" w:space="0" w:color="auto"/>
        <w:left w:val="none" w:sz="0" w:space="0" w:color="auto"/>
        <w:bottom w:val="none" w:sz="0" w:space="0" w:color="auto"/>
        <w:right w:val="none" w:sz="0" w:space="0" w:color="auto"/>
      </w:divBdr>
    </w:div>
    <w:div w:id="1356881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23" Type="http://schemas.openxmlformats.org/officeDocument/2006/relationships/theme" Target="theme/theme1.xm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32</Pages>
  <Words>7413</Words>
  <Characters>42260</Characters>
  <Application>Microsoft Office Word</Application>
  <DocSecurity>0</DocSecurity>
  <Lines>352</Lines>
  <Paragraphs>99</Paragraphs>
  <ScaleCrop>false</ScaleCrop>
  <Company/>
  <LinksUpToDate>false</LinksUpToDate>
  <CharactersWithSpaces>49574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МАСТЕР</cp:lastModifiedBy>
  <cp:revision>29</cp:revision>
  <dcterms:created xsi:type="dcterms:W3CDTF">2022-02-20T16:20:00Z</dcterms:created>
  <dcterms:modified xsi:type="dcterms:W3CDTF">2026-05-12T17:51:00Z</dcterms:modified>
  <dc:language>ru-RU</dc:language>
</cp:coreProperties>
</file>